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082" w:rsidRPr="00263082" w:rsidRDefault="00263082" w:rsidP="00263082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263082">
        <w:rPr>
          <w:rFonts w:asciiTheme="majorHAnsi" w:eastAsia="Times New Roman" w:hAnsiTheme="majorHAnsi" w:cstheme="majorHAnsi"/>
          <w:b/>
          <w:bCs/>
          <w:color w:val="000000"/>
          <w:szCs w:val="28"/>
        </w:rPr>
        <w:t>KẾ HOẠCH CHĂM SÓC – GIÁO DỤC VỆ SINH DINH DƯỠNG</w:t>
      </w:r>
    </w:p>
    <w:p w:rsidR="00263082" w:rsidRDefault="00263082" w:rsidP="00263082">
      <w:pPr>
        <w:spacing w:after="0" w:line="240" w:lineRule="auto"/>
        <w:ind w:left="-2" w:hanging="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t xml:space="preserve">CHỦ ĐỀ: Những con vật </w:t>
      </w:r>
      <w:r>
        <w:rPr>
          <w:rFonts w:eastAsia="Times New Roman"/>
          <w:b/>
          <w:bCs/>
          <w:color w:val="000000"/>
          <w:szCs w:val="28"/>
        </w:rPr>
        <w:t xml:space="preserve">đáng yêu _ bé vui ngày </w:t>
      </w:r>
      <w:r>
        <w:rPr>
          <w:rFonts w:eastAsia="Times New Roman"/>
          <w:b/>
          <w:bCs/>
          <w:color w:val="000000"/>
          <w:szCs w:val="28"/>
        </w:rPr>
        <w:t>8/3</w:t>
      </w:r>
    </w:p>
    <w:p w:rsidR="00263082" w:rsidRDefault="00263082" w:rsidP="00263082">
      <w:pPr>
        <w:spacing w:after="0" w:line="240" w:lineRule="auto"/>
        <w:ind w:left="-2" w:hanging="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Cs w:val="28"/>
        </w:rPr>
        <w:t>(</w:t>
      </w:r>
      <w:r>
        <w:rPr>
          <w:rFonts w:eastAsia="Times New Roman"/>
          <w:color w:val="000000"/>
          <w:szCs w:val="28"/>
        </w:rPr>
        <w:t xml:space="preserve">Thực hiện trong 4 tuần: từ ngày </w:t>
      </w:r>
      <w:r>
        <w:rPr>
          <w:rFonts w:eastAsia="Times New Roman"/>
          <w:color w:val="000000"/>
          <w:szCs w:val="28"/>
        </w:rPr>
        <w:t>3</w:t>
      </w:r>
      <w:r>
        <w:rPr>
          <w:rFonts w:eastAsia="Times New Roman"/>
          <w:color w:val="000000"/>
          <w:szCs w:val="28"/>
        </w:rPr>
        <w:t>/2/202</w:t>
      </w:r>
      <w:r>
        <w:rPr>
          <w:rFonts w:eastAsia="Times New Roman"/>
          <w:color w:val="000000"/>
          <w:szCs w:val="28"/>
        </w:rPr>
        <w:t>5</w:t>
      </w:r>
      <w:r>
        <w:rPr>
          <w:rFonts w:eastAsia="Times New Roman"/>
          <w:color w:val="000000"/>
          <w:szCs w:val="28"/>
        </w:rPr>
        <w:t xml:space="preserve"> đến ngày </w:t>
      </w:r>
      <w:r>
        <w:rPr>
          <w:rFonts w:eastAsia="Times New Roman"/>
          <w:color w:val="000000"/>
          <w:szCs w:val="28"/>
        </w:rPr>
        <w:t>14</w:t>
      </w:r>
      <w:r>
        <w:rPr>
          <w:rFonts w:eastAsia="Times New Roman"/>
          <w:color w:val="000000"/>
          <w:szCs w:val="28"/>
        </w:rPr>
        <w:t>/3/202</w:t>
      </w:r>
      <w:r>
        <w:rPr>
          <w:rFonts w:eastAsia="Times New Roman"/>
          <w:color w:val="000000"/>
          <w:szCs w:val="28"/>
        </w:rPr>
        <w:t>5</w:t>
      </w:r>
      <w:r>
        <w:rPr>
          <w:rFonts w:eastAsia="Times New Roman"/>
          <w:color w:val="000000"/>
          <w:szCs w:val="28"/>
        </w:rPr>
        <w:t xml:space="preserve"> )</w:t>
      </w:r>
    </w:p>
    <w:p w:rsidR="00263082" w:rsidRDefault="00263082" w:rsidP="00263082">
      <w:pPr>
        <w:spacing w:after="0" w:line="240" w:lineRule="auto"/>
        <w:ind w:left="-2" w:hanging="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Cs w:val="28"/>
        </w:rPr>
        <w:t>Người thực hiện: Ngô Thị Liên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5"/>
        <w:gridCol w:w="2508"/>
        <w:gridCol w:w="2090"/>
        <w:gridCol w:w="1643"/>
      </w:tblGrid>
      <w:tr w:rsidR="00263082" w:rsidTr="002630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82" w:rsidRDefault="00263082">
            <w:pPr>
              <w:spacing w:after="0" w:line="240" w:lineRule="auto"/>
              <w:ind w:left="-2" w:hanging="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82" w:rsidRDefault="00263082">
            <w:pPr>
              <w:spacing w:after="0" w:line="240" w:lineRule="auto"/>
              <w:ind w:left="-2" w:hanging="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Mục đích yêu cầu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82" w:rsidRDefault="00263082">
            <w:pPr>
              <w:spacing w:after="0" w:line="240" w:lineRule="auto"/>
              <w:ind w:left="-2" w:hanging="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Tổ chức hoạt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82" w:rsidRDefault="00263082">
            <w:pPr>
              <w:spacing w:after="0" w:line="240" w:lineRule="auto"/>
              <w:ind w:left="-2" w:hanging="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Kết quả</w:t>
            </w:r>
          </w:p>
        </w:tc>
      </w:tr>
      <w:tr w:rsidR="00263082" w:rsidTr="002630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1. Nuôi dưỡng: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* Ăn uống: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Có một số hành vi văn minh trong ăn uống. (Không nói chuyện trong khi ăn, không bốc thức ăn, hắt hơi biết che miệng…)</w:t>
            </w:r>
          </w:p>
          <w:p w:rsidR="00263082" w:rsidRP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* Tổ chức giấc ngủ: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Trẻ được ngủ đúng giờ đủ giấc.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Bố trí chỗ ngủ đảm bảo có lối đi lại, giảm ánh sáng trong phòng ngủ.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- 100% trẻ ăn hết suất 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- 100% trẻ thực hiện tốt các hành vi văn minh trong ăn uống.</w:t>
            </w:r>
          </w:p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sz w:val="24"/>
                <w:szCs w:val="24"/>
                <w:lang w:val="vi-VN"/>
              </w:rPr>
              <w:br/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- 100% trẻ được đảm bảo giấc ngủ theo yêu cầu của từng độ tuổi (khoảng 150 phút.)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Tổ chức cho trẻ ăn trưa, ăn phụ, ăn bữa chiều. </w:t>
            </w:r>
          </w:p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sz w:val="24"/>
                <w:szCs w:val="24"/>
                <w:lang w:val="vi-VN"/>
              </w:rPr>
              <w:br/>
            </w:r>
            <w:r w:rsidRPr="00263082">
              <w:rPr>
                <w:rFonts w:eastAsia="Times New Roman"/>
                <w:sz w:val="24"/>
                <w:szCs w:val="24"/>
                <w:lang w:val="vi-VN"/>
              </w:rPr>
              <w:br/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Tổ chức cho trẻ ngủ trưa</w:t>
            </w:r>
          </w:p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sz w:val="24"/>
                <w:szCs w:val="24"/>
                <w:lang w:val="vi-V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- 100% trẻ ăn hết suất và có các hành vi văn minh trong ăn uống.</w:t>
            </w:r>
          </w:p>
          <w:p w:rsidR="00263082" w:rsidRP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ngủ đủ giấc</w:t>
            </w:r>
          </w:p>
        </w:tc>
      </w:tr>
      <w:tr w:rsidR="00263082" w:rsidTr="002630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2. Vệ sinh: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* Vệ sinh cá nhân cô: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Tác phong hành động cử chỉ, nhanh nhẹn, nhẹ nhàng, quần áo, đầu tóc, sạch sẽ, gọn gàng, móng tay ngắn.</w:t>
            </w:r>
          </w:p>
          <w:p w:rsidR="00263082" w:rsidRP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* Vệ sinh cá nhân trẻ: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Trẻ rửa tay, lau mặt đúng thao tác vệ sinh.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Trẻ vệ sinh thân thể mỗi khi đi bẩn.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Trẻ được súc miệng nước muối sau khi ăn.</w:t>
            </w:r>
          </w:p>
          <w:p w:rsidR="00263082" w:rsidRP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* Vệ sinh môi trường nhóm lớp: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 xml:space="preserve">- Trẻ có thói quen vệ sinh cá nhân, đi vệ </w:t>
            </w: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lastRenderedPageBreak/>
              <w:t xml:space="preserve">sinh đúng nơi quy định. </w:t>
            </w:r>
            <w:r>
              <w:rPr>
                <w:rFonts w:eastAsia="Times New Roman"/>
                <w:color w:val="000000"/>
                <w:szCs w:val="28"/>
              </w:rPr>
              <w:t>Giữ gìn vệ sinh môi trường sạch sẽ.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Xây dựng kế hoạch nuôi dưỡng, chăm sóc sức khỏe trẻ theo từng chủ đề, chủ điểm và thực hiện kế hoạch đầy đủ</w:t>
            </w:r>
          </w:p>
          <w:p w:rsid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biết rửa tay dưới vòi nước sạch bằng xà phòng.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biết vệ sinh sạch sẽ mỗi khi đi bẩn.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được đánh răng sau khi ăn.</w:t>
            </w:r>
          </w:p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- 100% trẻ giữ gìn và bảo vệ môi trường.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Vệ sinh cô hàng ngày đầu tóc luôn gọn gàng, móng tay cắt ngắn, quần áo gọn gàng, lịch sự.</w:t>
            </w:r>
          </w:p>
          <w:p w:rsid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Tổ chức cho trẻ trước, sau khi ăn và sau khi ngủ dậy.</w:t>
            </w:r>
          </w:p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Giáo dục trẻ mọi lúc mọi nơi.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Thực hiện tốt</w:t>
            </w:r>
          </w:p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- 95% trẻ có kỹ năng thực hiện vệ sinh cá nhân tốt.</w:t>
            </w:r>
          </w:p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Thực hiện tốt.</w:t>
            </w:r>
          </w:p>
        </w:tc>
      </w:tr>
      <w:tr w:rsidR="00263082" w:rsidTr="002630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3. Chăm sóc sức khỏe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* Sức khỏe: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Giữ gìn bảo vệ sức khỏe cho bản thân. Biết một số biểu hiện như sốt, ho.</w:t>
            </w:r>
          </w:p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* Phòng bệnh: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Phòng bệnh giao mùa cho trẻ.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Phòng bệnh cảm cúm, ho, dị ứng khi thời tiết giao mùa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Đảm bảo sức khỏe tốt cho bản thân. 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Phát hiện kịp thời bệnh lý của trẻ để phụ huynh chữa trị kịp thời. </w:t>
            </w:r>
          </w:p>
          <w:p w:rsidR="00263082" w:rsidRP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1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- 100% trẻ được phòng bệnh giao mùa</w:t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- 100% trẻ được phòng và đưa đến trung tâm y tế để phát hiện bệnh.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Phối hợp với phụ huynh chăm sóc sức khỏe cho trẻ.</w:t>
            </w:r>
          </w:p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sz w:val="24"/>
                <w:szCs w:val="24"/>
                <w:lang w:val="vi-VN"/>
              </w:rPr>
              <w:br/>
            </w: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Làm tốt công tác tuyên truyền thông qua hệ thống phóng thanh trường và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263082" w:rsidRP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color w:val="000000"/>
                <w:szCs w:val="28"/>
                <w:lang w:val="vi-VN"/>
              </w:rPr>
              <w:t>- Trẻ có sức khỏe tốt.</w:t>
            </w:r>
          </w:p>
          <w:p w:rsidR="00263082" w:rsidRP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263082">
              <w:rPr>
                <w:rFonts w:eastAsia="Times New Roman"/>
                <w:sz w:val="24"/>
                <w:szCs w:val="24"/>
                <w:lang w:val="vi-VN"/>
              </w:rPr>
              <w:br/>
            </w:r>
            <w:r w:rsidRPr="00263082">
              <w:rPr>
                <w:rFonts w:eastAsia="Times New Roman"/>
                <w:sz w:val="24"/>
                <w:szCs w:val="24"/>
                <w:lang w:val="vi-VN"/>
              </w:rPr>
              <w:br/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Thực hiện tốt.</w:t>
            </w:r>
          </w:p>
        </w:tc>
      </w:tr>
      <w:tr w:rsidR="00263082" w:rsidTr="002630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4. An toàn cho trẻ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* Thể lực:</w:t>
            </w:r>
          </w:p>
          <w:p w:rsidR="00263082" w:rsidRDefault="00263082">
            <w:pPr>
              <w:spacing w:after="0" w:line="240" w:lineRule="auto"/>
              <w:ind w:left="-2" w:hanging="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Đảm bảo an toàn cho trẻ ở mọi lúc mọi nơi.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Tạo cho trẻ cảm giác vui vẻ và thoải mái. 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* Tính mạng: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 - Đảm bản an toàn tính mạng cho trẻ.</w:t>
            </w:r>
          </w:p>
          <w:p w:rsid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Không để trẻ chơi những vật dụng nguy hiểm.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có thể lực tốt khỏe mạnh.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Trẻ vui vẻ thoải mái khi ở trường, lớp.</w:t>
            </w:r>
          </w:p>
          <w:p w:rsid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được đảm bảo an toàn về tính mạng.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không chơi những vật nguy hiểm.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Phối hợp với phụ huynh chăm sóc sức khỏe cho trẻ.</w:t>
            </w:r>
          </w:p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Trẻ luôn luôn trong tầm kiểm soát của cô.</w:t>
            </w:r>
          </w:p>
          <w:p w:rsidR="00263082" w:rsidRDefault="00263082">
            <w:pPr>
              <w:spacing w:after="0" w:line="240" w:lineRule="auto"/>
              <w:ind w:left="-2" w:hanging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Mọi lúc mọi nơi.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82" w:rsidRDefault="00263082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  <w:p w:rsidR="00263082" w:rsidRDefault="002630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- 100% trẻ được đảm bảo an toàn về thể chất lần tinh thần.</w:t>
            </w:r>
          </w:p>
        </w:tc>
      </w:tr>
    </w:tbl>
    <w:p w:rsidR="00283E26" w:rsidRPr="00263082" w:rsidRDefault="00283E26">
      <w:pPr>
        <w:rPr>
          <w:lang w:val="vi-VN"/>
        </w:rPr>
      </w:pPr>
    </w:p>
    <w:sectPr w:rsidR="00283E26" w:rsidRPr="00263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82"/>
    <w:rsid w:val="000E101C"/>
    <w:rsid w:val="00263082"/>
    <w:rsid w:val="00283E26"/>
    <w:rsid w:val="005B450D"/>
    <w:rsid w:val="009F7943"/>
    <w:rsid w:val="00B3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7D731"/>
  <w15:chartTrackingRefBased/>
  <w15:docId w15:val="{C4F34F64-7CF9-4112-81C7-2428ED8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82"/>
    <w:pPr>
      <w:spacing w:line="256" w:lineRule="auto"/>
    </w:pPr>
    <w:rPr>
      <w:rFonts w:ascii="Times New Roman" w:eastAsia="Calibri" w:hAnsi="Times New Roman" w:cs="Times New Roman"/>
      <w:kern w:val="0"/>
      <w:sz w:val="28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0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0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0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0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0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0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0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0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0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0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0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0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0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0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0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08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30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082"/>
    <w:pPr>
      <w:spacing w:before="160" w:line="259" w:lineRule="auto"/>
      <w:jc w:val="center"/>
    </w:pPr>
    <w:rPr>
      <w:rFonts w:ascii="VNAvant" w:eastAsiaTheme="minorEastAsia" w:hAnsi="VNAvant" w:cstheme="minorBidi"/>
      <w:i/>
      <w:iCs/>
      <w:color w:val="404040" w:themeColor="text1" w:themeTint="BF"/>
      <w:kern w:val="2"/>
      <w:sz w:val="26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3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082"/>
    <w:pPr>
      <w:spacing w:line="259" w:lineRule="auto"/>
      <w:ind w:left="720"/>
      <w:contextualSpacing/>
    </w:pPr>
    <w:rPr>
      <w:rFonts w:ascii="VNAvant" w:eastAsiaTheme="minorEastAsia" w:hAnsi="VNAvant" w:cstheme="minorBidi"/>
      <w:kern w:val="2"/>
      <w:sz w:val="26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3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NAvant" w:eastAsiaTheme="minorEastAsia" w:hAnsi="VNAvant" w:cstheme="minorBidi"/>
      <w:i/>
      <w:iCs/>
      <w:color w:val="2F5496" w:themeColor="accent1" w:themeShade="BF"/>
      <w:kern w:val="2"/>
      <w:sz w:val="26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2025-02-15T09:44:00Z</dcterms:created>
  <dcterms:modified xsi:type="dcterms:W3CDTF">2025-02-15T09:47:00Z</dcterms:modified>
</cp:coreProperties>
</file>