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C45D" w14:textId="77777777" w:rsidR="000A3ABE" w:rsidRPr="006B36F3" w:rsidRDefault="000A3ABE" w:rsidP="000A3ABE">
      <w:pPr>
        <w:tabs>
          <w:tab w:val="left" w:pos="1680"/>
        </w:tabs>
        <w:suppressAutoHyphens/>
        <w:spacing w:line="1" w:lineRule="atLeast"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</w:rPr>
      </w:pPr>
      <w:r w:rsidRPr="006B36F3">
        <w:rPr>
          <w:rFonts w:ascii="Times New Roman" w:hAnsi="Times New Roman"/>
          <w:b/>
          <w:position w:val="-1"/>
        </w:rPr>
        <w:t>KẾ HOẠCH GIÁO DỤC THEO CHỦ ĐỀ</w:t>
      </w:r>
    </w:p>
    <w:p w14:paraId="7E87F681" w14:textId="687E7857" w:rsidR="000A3ABE" w:rsidRPr="006B36F3" w:rsidRDefault="000A3ABE" w:rsidP="000A3ABE">
      <w:pPr>
        <w:suppressAutoHyphens/>
        <w:spacing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color w:val="FF0000"/>
          <w:position w:val="-1"/>
        </w:rPr>
      </w:pPr>
      <w:r w:rsidRPr="006B36F3">
        <w:rPr>
          <w:rFonts w:ascii="Times New Roman" w:hAnsi="Times New Roman"/>
          <w:b/>
          <w:position w:val="-1"/>
        </w:rPr>
        <w:t>CHỦ ĐỀ:  NƯỚC VÀ CÁC HIỆN TƯỢNG TỰ NHIÊN</w:t>
      </w:r>
    </w:p>
    <w:p w14:paraId="4108A115" w14:textId="77777777" w:rsidR="000A3ABE" w:rsidRPr="006B36F3" w:rsidRDefault="000A3ABE" w:rsidP="000A3ABE">
      <w:pPr>
        <w:suppressAutoHyphens/>
        <w:spacing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</w:rPr>
      </w:pPr>
      <w:proofErr w:type="spellStart"/>
      <w:r>
        <w:rPr>
          <w:rFonts w:ascii="Times New Roman" w:hAnsi="Times New Roman"/>
          <w:b/>
          <w:position w:val="-1"/>
        </w:rPr>
        <w:t>Thực</w:t>
      </w:r>
      <w:proofErr w:type="spellEnd"/>
      <w:r>
        <w:rPr>
          <w:rFonts w:ascii="Times New Roman" w:hAnsi="Times New Roman"/>
          <w:b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position w:val="-1"/>
        </w:rPr>
        <w:t>hiện</w:t>
      </w:r>
      <w:proofErr w:type="spellEnd"/>
      <w:r>
        <w:rPr>
          <w:rFonts w:ascii="Times New Roman" w:hAnsi="Times New Roman"/>
          <w:b/>
          <w:position w:val="-1"/>
        </w:rPr>
        <w:t xml:space="preserve"> 3 </w:t>
      </w:r>
      <w:proofErr w:type="spellStart"/>
      <w:r>
        <w:rPr>
          <w:rFonts w:ascii="Times New Roman" w:hAnsi="Times New Roman"/>
          <w:b/>
          <w:position w:val="-1"/>
        </w:rPr>
        <w:t>tuần</w:t>
      </w:r>
      <w:proofErr w:type="spellEnd"/>
      <w:r>
        <w:rPr>
          <w:rFonts w:ascii="Times New Roman" w:hAnsi="Times New Roman"/>
          <w:b/>
          <w:position w:val="-1"/>
        </w:rPr>
        <w:t xml:space="preserve">:( </w:t>
      </w:r>
      <w:proofErr w:type="spellStart"/>
      <w:r>
        <w:rPr>
          <w:rFonts w:ascii="Times New Roman" w:hAnsi="Times New Roman"/>
          <w:b/>
          <w:position w:val="-1"/>
        </w:rPr>
        <w:t>Từ</w:t>
      </w:r>
      <w:proofErr w:type="spellEnd"/>
      <w:r>
        <w:rPr>
          <w:rFonts w:ascii="Times New Roman" w:hAnsi="Times New Roman"/>
          <w:b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position w:val="-1"/>
        </w:rPr>
        <w:t>ngày</w:t>
      </w:r>
      <w:proofErr w:type="spellEnd"/>
      <w:r>
        <w:rPr>
          <w:rFonts w:ascii="Times New Roman" w:hAnsi="Times New Roman"/>
          <w:b/>
          <w:position w:val="-1"/>
        </w:rPr>
        <w:t xml:space="preserve"> 14/04 </w:t>
      </w:r>
      <w:proofErr w:type="spellStart"/>
      <w:r>
        <w:rPr>
          <w:rFonts w:ascii="Times New Roman" w:hAnsi="Times New Roman"/>
          <w:b/>
          <w:position w:val="-1"/>
        </w:rPr>
        <w:t>đến</w:t>
      </w:r>
      <w:proofErr w:type="spellEnd"/>
      <w:r>
        <w:rPr>
          <w:rFonts w:ascii="Times New Roman" w:hAnsi="Times New Roman"/>
          <w:b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position w:val="-1"/>
        </w:rPr>
        <w:t>ngày</w:t>
      </w:r>
      <w:proofErr w:type="spellEnd"/>
      <w:r>
        <w:rPr>
          <w:rFonts w:ascii="Times New Roman" w:hAnsi="Times New Roman"/>
          <w:b/>
          <w:position w:val="-1"/>
        </w:rPr>
        <w:t xml:space="preserve"> 02/05/2025</w:t>
      </w:r>
      <w:r w:rsidRPr="006B36F3">
        <w:rPr>
          <w:rFonts w:ascii="Times New Roman" w:hAnsi="Times New Roman"/>
          <w:b/>
          <w:position w:val="-1"/>
        </w:rPr>
        <w:t>).</w:t>
      </w:r>
    </w:p>
    <w:p w14:paraId="031883F7" w14:textId="77777777" w:rsidR="000A3ABE" w:rsidRPr="006B36F3" w:rsidRDefault="000A3ABE" w:rsidP="000A3ABE">
      <w:pPr>
        <w:suppressAutoHyphens/>
        <w:spacing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hAnsi="Times New Roman"/>
          <w:position w:val="-1"/>
        </w:rPr>
      </w:pPr>
      <w:r>
        <w:rPr>
          <w:rFonts w:ascii="Times New Roman" w:hAnsi="Times New Roman"/>
          <w:b/>
          <w:position w:val="-1"/>
        </w:rPr>
        <w:t xml:space="preserve">GV: Phan </w:t>
      </w:r>
      <w:proofErr w:type="spellStart"/>
      <w:r>
        <w:rPr>
          <w:rFonts w:ascii="Times New Roman" w:hAnsi="Times New Roman"/>
          <w:b/>
          <w:position w:val="-1"/>
        </w:rPr>
        <w:t>Thị</w:t>
      </w:r>
      <w:proofErr w:type="spellEnd"/>
      <w:r>
        <w:rPr>
          <w:rFonts w:ascii="Times New Roman" w:hAnsi="Times New Roman"/>
          <w:b/>
          <w:position w:val="-1"/>
        </w:rPr>
        <w:t xml:space="preserve"> Kim </w:t>
      </w:r>
      <w:proofErr w:type="spellStart"/>
      <w:r>
        <w:rPr>
          <w:rFonts w:ascii="Times New Roman" w:hAnsi="Times New Roman"/>
          <w:b/>
          <w:position w:val="-1"/>
        </w:rPr>
        <w:t>Oanh</w:t>
      </w:r>
      <w:proofErr w:type="spellEnd"/>
      <w:r w:rsidRPr="006B36F3">
        <w:rPr>
          <w:rFonts w:ascii="Times New Roman" w:hAnsi="Times New Roman"/>
          <w:b/>
          <w:position w:val="-1"/>
        </w:rPr>
        <w:t xml:space="preserve">. </w:t>
      </w:r>
      <w:proofErr w:type="spellStart"/>
      <w:r w:rsidRPr="006B36F3">
        <w:rPr>
          <w:rFonts w:ascii="Times New Roman" w:hAnsi="Times New Roman"/>
          <w:b/>
          <w:position w:val="-1"/>
        </w:rPr>
        <w:t>Lớp</w:t>
      </w:r>
      <w:proofErr w:type="spellEnd"/>
      <w:r w:rsidRPr="006B36F3">
        <w:rPr>
          <w:rFonts w:ascii="Times New Roman" w:hAnsi="Times New Roman"/>
          <w:b/>
          <w:position w:val="-1"/>
        </w:rPr>
        <w:t xml:space="preserve"> </w:t>
      </w:r>
      <w:proofErr w:type="spellStart"/>
      <w:r w:rsidRPr="006B36F3">
        <w:rPr>
          <w:rFonts w:ascii="Times New Roman" w:hAnsi="Times New Roman"/>
          <w:b/>
          <w:position w:val="-1"/>
        </w:rPr>
        <w:t>lớn</w:t>
      </w:r>
      <w:proofErr w:type="spellEnd"/>
      <w:r w:rsidRPr="006B36F3">
        <w:rPr>
          <w:rFonts w:ascii="Times New Roman" w:hAnsi="Times New Roman"/>
          <w:b/>
          <w:position w:val="-1"/>
        </w:rPr>
        <w:t xml:space="preserve"> B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40"/>
        <w:gridCol w:w="20"/>
        <w:gridCol w:w="4028"/>
      </w:tblGrid>
      <w:tr w:rsidR="000A3ABE" w:rsidRPr="006B36F3" w14:paraId="26ACCDDD" w14:textId="77777777" w:rsidTr="008D05A9">
        <w:trPr>
          <w:trHeight w:val="453"/>
        </w:trPr>
        <w:tc>
          <w:tcPr>
            <w:tcW w:w="3168" w:type="dxa"/>
          </w:tcPr>
          <w:p w14:paraId="5E8B4C55" w14:textId="77777777" w:rsidR="000A3ABE" w:rsidRPr="006B36F3" w:rsidRDefault="000A3ABE" w:rsidP="008D05A9">
            <w:pPr>
              <w:tabs>
                <w:tab w:val="center" w:pos="1854"/>
              </w:tabs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Mục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tiêu</w:t>
            </w:r>
            <w:proofErr w:type="spellEnd"/>
          </w:p>
        </w:tc>
        <w:tc>
          <w:tcPr>
            <w:tcW w:w="3240" w:type="dxa"/>
          </w:tcPr>
          <w:p w14:paraId="20FC3C2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Nội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dung</w:t>
            </w:r>
          </w:p>
        </w:tc>
        <w:tc>
          <w:tcPr>
            <w:tcW w:w="4048" w:type="dxa"/>
            <w:gridSpan w:val="2"/>
          </w:tcPr>
          <w:p w14:paraId="079CD53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</w:p>
        </w:tc>
      </w:tr>
      <w:tr w:rsidR="000A3ABE" w:rsidRPr="006B36F3" w14:paraId="314FEDA9" w14:textId="77777777" w:rsidTr="008D05A9">
        <w:trPr>
          <w:trHeight w:val="560"/>
        </w:trPr>
        <w:tc>
          <w:tcPr>
            <w:tcW w:w="10456" w:type="dxa"/>
            <w:gridSpan w:val="4"/>
          </w:tcPr>
          <w:p w14:paraId="4E626F2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LĨNH VỰC PHÁT TRIỂN THỂ CHẤT</w:t>
            </w:r>
          </w:p>
        </w:tc>
      </w:tr>
      <w:tr w:rsidR="000A3ABE" w:rsidRPr="006B36F3" w14:paraId="5AFDD029" w14:textId="77777777" w:rsidTr="008D05A9">
        <w:trPr>
          <w:trHeight w:val="2265"/>
        </w:trPr>
        <w:tc>
          <w:tcPr>
            <w:tcW w:w="3168" w:type="dxa"/>
          </w:tcPr>
          <w:p w14:paraId="625D3DD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2E1A4BF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41E0AA3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 xml:space="preserve">MT5: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tay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tung,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bắt</w:t>
            </w:r>
            <w:proofErr w:type="spellEnd"/>
          </w:p>
          <w:p w14:paraId="62EF640F" w14:textId="77777777" w:rsidR="000A3ABE" w:rsidRPr="006B36F3" w:rsidRDefault="000A3ABE" w:rsidP="008D05A9">
            <w:pPr>
              <w:tabs>
                <w:tab w:val="left" w:pos="252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14DE905C" w14:textId="77777777" w:rsidR="000A3ABE" w:rsidRDefault="000A3ABE" w:rsidP="008D05A9">
            <w:pPr>
              <w:tabs>
                <w:tab w:val="left" w:pos="252"/>
              </w:tabs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</w:rPr>
            </w:pPr>
          </w:p>
          <w:p w14:paraId="3954C508" w14:textId="77777777" w:rsidR="000A3ABE" w:rsidRPr="006B36F3" w:rsidRDefault="000A3ABE" w:rsidP="008D05A9">
            <w:pPr>
              <w:tabs>
                <w:tab w:val="left" w:pos="252"/>
              </w:tabs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.</w:t>
            </w:r>
            <w:r w:rsidRPr="006B36F3">
              <w:rPr>
                <w:rFonts w:ascii="Times New Roman" w:hAnsi="Times New Roman"/>
                <w:position w:val="-1"/>
              </w:rPr>
              <w:t>......................................</w:t>
            </w:r>
          </w:p>
          <w:p w14:paraId="041792CF" w14:textId="77777777" w:rsidR="000A3ABE" w:rsidRPr="006B36F3" w:rsidRDefault="000A3ABE" w:rsidP="008D05A9">
            <w:pPr>
              <w:tabs>
                <w:tab w:val="left" w:pos="252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MT16.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hành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vi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tốt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bệnh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1767CCF1" w14:textId="77777777" w:rsidR="000A3ABE" w:rsidRPr="006B36F3" w:rsidRDefault="000A3ABE" w:rsidP="008D05A9">
            <w:pPr>
              <w:tabs>
                <w:tab w:val="left" w:pos="368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ấm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042E06CE" w14:textId="77777777" w:rsidR="000A3ABE" w:rsidRPr="006B36F3" w:rsidRDefault="000A3ABE" w:rsidP="008D05A9">
            <w:pPr>
              <w:tabs>
                <w:tab w:val="left" w:pos="368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lớn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bị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chảy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máu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hoặ</w:t>
            </w:r>
            <w:r>
              <w:rPr>
                <w:rFonts w:ascii="Times New Roman" w:hAnsi="Times New Roman"/>
                <w:position w:val="-1"/>
              </w:rPr>
              <w:t>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....</w:t>
            </w:r>
          </w:p>
          <w:p w14:paraId="74C7CAB9" w14:textId="77777777" w:rsidR="000A3ABE" w:rsidRPr="006B36F3" w:rsidRDefault="000A3ABE" w:rsidP="008D05A9">
            <w:pPr>
              <w:tabs>
                <w:tab w:val="left" w:pos="368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Che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miệng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ho,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FB91CC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3240" w:type="dxa"/>
          </w:tcPr>
          <w:p w14:paraId="6B911A9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38B4E93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Bắt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diện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t>(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khoảng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4m)</w:t>
            </w:r>
          </w:p>
          <w:p w14:paraId="0F63DA3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Chuyền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chân</w:t>
            </w:r>
            <w:proofErr w:type="spellEnd"/>
          </w:p>
          <w:p w14:paraId="04B66345" w14:textId="77777777" w:rsidR="000A3ABE" w:rsidRDefault="000A3ABE" w:rsidP="008D05A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640AFCE5" w14:textId="77777777" w:rsidR="000A3ABE" w:rsidRPr="006B36F3" w:rsidRDefault="000A3ABE" w:rsidP="008D05A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.................</w:t>
            </w:r>
            <w:r w:rsidRPr="006B36F3">
              <w:rPr>
                <w:rFonts w:ascii="Times New Roman" w:hAnsi="Times New Roman"/>
                <w:position w:val="-1"/>
              </w:rPr>
              <w:t>...............</w:t>
            </w:r>
          </w:p>
          <w:p w14:paraId="1494CB3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2B43BCC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tốt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gìn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khỏe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60AE6EB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Lựa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chọn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trang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1EDB554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ấm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lạnh</w:t>
            </w:r>
            <w:proofErr w:type="spellEnd"/>
          </w:p>
          <w:p w14:paraId="5F64427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trang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gramStart"/>
            <w:r w:rsidRPr="006B36F3">
              <w:rPr>
                <w:rFonts w:ascii="Times New Roman" w:hAnsi="Times New Roman"/>
                <w:position w:val="-1"/>
              </w:rPr>
              <w:t xml:space="preserve">(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proofErr w:type="gram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ấm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khỏe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)</w:t>
            </w:r>
          </w:p>
          <w:p w14:paraId="2457953F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ốm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(ho,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sổ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mũi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),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4F05519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KNS: </w:t>
            </w:r>
          </w:p>
          <w:p w14:paraId="1A175D6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ấm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0D66181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uông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lịch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miệng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ho,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048" w:type="dxa"/>
            <w:gridSpan w:val="2"/>
          </w:tcPr>
          <w:p w14:paraId="20B64F7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0D137BC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diện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t>(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khoảng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4m)</w:t>
            </w:r>
          </w:p>
          <w:p w14:paraId="3F8011D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Chuyền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chân</w:t>
            </w:r>
            <w:proofErr w:type="spellEnd"/>
          </w:p>
          <w:p w14:paraId="2F39B781" w14:textId="77777777" w:rsidR="000A3ABE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5441AB8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............................................</w:t>
            </w:r>
          </w:p>
          <w:p w14:paraId="765D2CF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đón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trả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>: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Cô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giúp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tốt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bệnh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nhở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khoác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đầy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đủ</w:t>
            </w:r>
            <w:proofErr w:type="spellEnd"/>
          </w:p>
          <w:p w14:paraId="6F929C9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lúc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: </w:t>
            </w:r>
          </w:p>
          <w:p w14:paraId="668DB10E" w14:textId="77777777" w:rsidR="000A3ABE" w:rsidRPr="006B36F3" w:rsidRDefault="000A3ABE" w:rsidP="008D05A9">
            <w:pPr>
              <w:tabs>
                <w:tab w:val="left" w:pos="368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Thường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nhở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lớn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bị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chảy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máu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sốt</w:t>
            </w:r>
            <w:proofErr w:type="spellEnd"/>
            <w:proofErr w:type="gramStart"/>
            <w:r w:rsidRPr="006B36F3">
              <w:rPr>
                <w:rFonts w:ascii="Times New Roman" w:hAnsi="Times New Roman"/>
                <w:position w:val="-1"/>
              </w:rPr>
              <w:t>....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che</w:t>
            </w:r>
            <w:proofErr w:type="spellEnd"/>
            <w:proofErr w:type="gram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miệng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ho,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64CE577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</w:tr>
      <w:tr w:rsidR="000A3ABE" w:rsidRPr="006B36F3" w14:paraId="217C86E4" w14:textId="77777777" w:rsidTr="008D05A9">
        <w:trPr>
          <w:trHeight w:val="1763"/>
        </w:trPr>
        <w:tc>
          <w:tcPr>
            <w:tcW w:w="3168" w:type="dxa"/>
          </w:tcPr>
          <w:p w14:paraId="562798A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lastRenderedPageBreak/>
              <w:t>MT 18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hồ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chứa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giếng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bụi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rậm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...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đến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40" w:type="dxa"/>
          </w:tcPr>
          <w:p w14:paraId="481702E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toàn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đến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gần</w:t>
            </w:r>
            <w:proofErr w:type="spellEnd"/>
          </w:p>
          <w:p w14:paraId="35D7040D" w14:textId="77777777" w:rsidR="000A3ABE" w:rsidRPr="0047487D" w:rsidRDefault="000A3ABE" w:rsidP="008D05A9">
            <w:pPr>
              <w:rPr>
                <w:rFonts w:ascii="Times New Roman" w:hAnsi="Times New Roman"/>
              </w:rPr>
            </w:pPr>
          </w:p>
        </w:tc>
        <w:tc>
          <w:tcPr>
            <w:tcW w:w="4048" w:type="dxa"/>
            <w:gridSpan w:val="2"/>
          </w:tcPr>
          <w:p w14:paraId="14C3400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đón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trả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>: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Cô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giúp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hồ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suối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toàn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70B2A755" w14:textId="77777777" w:rsidTr="008D05A9">
        <w:trPr>
          <w:trHeight w:val="2339"/>
        </w:trPr>
        <w:tc>
          <w:tcPr>
            <w:tcW w:w="3168" w:type="dxa"/>
          </w:tcPr>
          <w:p w14:paraId="414FA8B4" w14:textId="77777777" w:rsidR="000A3ABE" w:rsidRPr="006B36F3" w:rsidRDefault="000A3ABE" w:rsidP="008D05A9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20.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toàn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giúp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2807CCFF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4E5010AD" w14:textId="77777777" w:rsidR="000A3ABE" w:rsidRPr="006B36F3" w:rsidRDefault="000A3ABE" w:rsidP="008D05A9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3240" w:type="dxa"/>
          </w:tcPr>
          <w:p w14:paraId="709CA5F8" w14:textId="77777777" w:rsidR="000A3ABE" w:rsidRPr="006B36F3" w:rsidRDefault="000A3ABE" w:rsidP="008D05A9">
            <w:pPr>
              <w:tabs>
                <w:tab w:val="left" w:pos="284"/>
              </w:tabs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lớn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gặp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khẩn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cấp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cháy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/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xuống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chảy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máu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...</w:t>
            </w:r>
          </w:p>
          <w:p w14:paraId="4498153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19732EE9" w14:textId="77777777" w:rsidR="000A3ABE" w:rsidRPr="006B36F3" w:rsidRDefault="000A3ABE" w:rsidP="008D05A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72DB5624" w14:textId="77777777" w:rsidR="000A3ABE" w:rsidRPr="006B36F3" w:rsidRDefault="000A3ABE" w:rsidP="008D05A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đón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trả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lớn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gặp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khẩn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cấp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cháy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/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xuống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6384977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huống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khẩn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ấp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lớn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kịp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7656F861" w14:textId="77777777" w:rsidTr="008D05A9">
        <w:trPr>
          <w:trHeight w:val="692"/>
        </w:trPr>
        <w:tc>
          <w:tcPr>
            <w:tcW w:w="10456" w:type="dxa"/>
            <w:gridSpan w:val="4"/>
          </w:tcPr>
          <w:p w14:paraId="10CA6D8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II. LĨNH VỰC PHÁT TRIỂN NHẬN THỨC</w:t>
            </w:r>
          </w:p>
          <w:p w14:paraId="40D995D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cs="Arial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Khám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phá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khoa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học</w:t>
            </w:r>
            <w:proofErr w:type="spellEnd"/>
          </w:p>
        </w:tc>
      </w:tr>
      <w:tr w:rsidR="000A3ABE" w:rsidRPr="006B36F3" w14:paraId="2405074E" w14:textId="77777777" w:rsidTr="008D05A9">
        <w:trPr>
          <w:trHeight w:val="2325"/>
        </w:trPr>
        <w:tc>
          <w:tcPr>
            <w:tcW w:w="3168" w:type="dxa"/>
          </w:tcPr>
          <w:p w14:paraId="01838AD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2E7124D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24.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xem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xem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...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40" w:type="dxa"/>
          </w:tcPr>
          <w:p w14:paraId="459FB07D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1A4282F7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môi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sống</w:t>
            </w:r>
            <w:proofErr w:type="spellEnd"/>
          </w:p>
          <w:p w14:paraId="04A70DE8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</w:p>
          <w:p w14:paraId="17CD3E66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37DF7C9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13BC574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>:</w:t>
            </w:r>
          </w:p>
          <w:p w14:paraId="3B6DC44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tuần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hoàn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7D10483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nghiệm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hòa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tan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òa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tan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.... </w:t>
            </w:r>
          </w:p>
          <w:p w14:paraId="74B0219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02A5C396" w14:textId="77777777" w:rsidTr="008D05A9">
        <w:trPr>
          <w:trHeight w:val="1054"/>
        </w:trPr>
        <w:tc>
          <w:tcPr>
            <w:tcW w:w="3168" w:type="dxa"/>
          </w:tcPr>
          <w:p w14:paraId="6FF5FB6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 xml:space="preserve">MT25.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nghiệm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cụ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</w:tc>
        <w:tc>
          <w:tcPr>
            <w:tcW w:w="3240" w:type="dxa"/>
          </w:tcPr>
          <w:p w14:paraId="4ABA5D82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ô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nhiễm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  <w:p w14:paraId="6AA21BF7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Tìm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</w:p>
          <w:p w14:paraId="6817C777" w14:textId="77777777" w:rsidR="000A3ABE" w:rsidRPr="006B36F3" w:rsidRDefault="000A3ABE" w:rsidP="008D05A9">
            <w:pPr>
              <w:tabs>
                <w:tab w:val="left" w:pos="206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cuộc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cây</w:t>
            </w:r>
            <w:proofErr w:type="spellEnd"/>
          </w:p>
          <w:p w14:paraId="734C204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  <w:p w14:paraId="4A7F544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KNS: 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Rèn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</w:p>
        </w:tc>
        <w:tc>
          <w:tcPr>
            <w:tcW w:w="4048" w:type="dxa"/>
            <w:gridSpan w:val="2"/>
          </w:tcPr>
          <w:p w14:paraId="11D0233F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nghiệm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78E4F55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Giúp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ô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nhiệm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787BBB67" w14:textId="77777777" w:rsidTr="008D05A9">
        <w:trPr>
          <w:trHeight w:val="1054"/>
        </w:trPr>
        <w:tc>
          <w:tcPr>
            <w:tcW w:w="3168" w:type="dxa"/>
          </w:tcPr>
          <w:p w14:paraId="2C4CFA0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lastRenderedPageBreak/>
              <w:t>MT 27.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cuộc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hàng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</w:tc>
        <w:tc>
          <w:tcPr>
            <w:tcW w:w="3240" w:type="dxa"/>
          </w:tcPr>
          <w:p w14:paraId="2020C2A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Nêu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dẫn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đến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3D83E9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lở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…</w:t>
            </w:r>
          </w:p>
          <w:p w14:paraId="39E4CF2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mẫu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“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vì</w:t>
            </w:r>
            <w:proofErr w:type="spellEnd"/>
            <w:r>
              <w:rPr>
                <w:rFonts w:ascii="Times New Roman" w:hAnsi="Times New Roman"/>
                <w:position w:val="-1"/>
              </w:rPr>
              <w:t>…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...”</w:t>
            </w:r>
          </w:p>
        </w:tc>
        <w:tc>
          <w:tcPr>
            <w:tcW w:w="4048" w:type="dxa"/>
            <w:gridSpan w:val="2"/>
          </w:tcPr>
          <w:p w14:paraId="19EB4DB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7311B48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+Quan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t xml:space="preserve">(Cho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nhiên</w:t>
            </w:r>
            <w:proofErr w:type="spellEnd"/>
          </w:p>
          <w:p w14:paraId="0946B43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</w:tc>
      </w:tr>
      <w:tr w:rsidR="000A3ABE" w:rsidRPr="006B36F3" w14:paraId="25C9E1D9" w14:textId="77777777" w:rsidTr="008D05A9">
        <w:trPr>
          <w:trHeight w:val="1054"/>
        </w:trPr>
        <w:tc>
          <w:tcPr>
            <w:tcW w:w="3168" w:type="dxa"/>
          </w:tcPr>
          <w:p w14:paraId="3DD1451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28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 “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cốc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giọt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do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”.</w:t>
            </w:r>
          </w:p>
          <w:p w14:paraId="205397B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3240" w:type="dxa"/>
          </w:tcPr>
          <w:p w14:paraId="41EEEDB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giữa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cấu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dùng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thuộc</w:t>
            </w:r>
            <w:proofErr w:type="spellEnd"/>
          </w:p>
          <w:p w14:paraId="06234B5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Quan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giữa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môi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048" w:type="dxa"/>
            <w:gridSpan w:val="2"/>
          </w:tcPr>
          <w:p w14:paraId="130E471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ghép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br/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49182AFB" w14:textId="77777777" w:rsidTr="008D05A9">
        <w:trPr>
          <w:trHeight w:val="566"/>
        </w:trPr>
        <w:tc>
          <w:tcPr>
            <w:tcW w:w="10456" w:type="dxa"/>
            <w:gridSpan w:val="4"/>
          </w:tcPr>
          <w:p w14:paraId="4CEA06EA" w14:textId="77777777" w:rsidR="000A3ABE" w:rsidRPr="006B36F3" w:rsidRDefault="000A3ABE" w:rsidP="008D05A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b/>
                <w:position w:val="-1"/>
              </w:rPr>
              <w:t xml:space="preserve">                             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hiểu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bằng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>.</w:t>
            </w:r>
          </w:p>
        </w:tc>
      </w:tr>
      <w:tr w:rsidR="000A3ABE" w:rsidRPr="006B36F3" w14:paraId="4CDCBE62" w14:textId="77777777" w:rsidTr="008D05A9">
        <w:trPr>
          <w:trHeight w:val="855"/>
        </w:trPr>
        <w:tc>
          <w:tcPr>
            <w:tcW w:w="3168" w:type="dxa"/>
          </w:tcPr>
          <w:p w14:paraId="3F35AF3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31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thảo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luận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098F5DC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</w:rPr>
            </w:pPr>
          </w:p>
        </w:tc>
        <w:tc>
          <w:tcPr>
            <w:tcW w:w="3240" w:type="dxa"/>
          </w:tcPr>
          <w:p w14:paraId="5C0E10E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dùng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chúng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2AB7E2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813914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giữa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đêm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048" w:type="dxa"/>
            <w:gridSpan w:val="2"/>
          </w:tcPr>
          <w:p w14:paraId="11B86AD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6AE6A59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giữa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đêm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D6BB7F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187D99C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thuật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ban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nhộn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ban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đếm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u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uất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lặng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....</w:t>
            </w:r>
          </w:p>
          <w:p w14:paraId="25807A3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ban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</w:t>
            </w:r>
          </w:p>
        </w:tc>
      </w:tr>
      <w:tr w:rsidR="000A3ABE" w:rsidRPr="006B36F3" w14:paraId="7779CECA" w14:textId="77777777" w:rsidTr="008D05A9">
        <w:trPr>
          <w:trHeight w:val="765"/>
        </w:trPr>
        <w:tc>
          <w:tcPr>
            <w:tcW w:w="3168" w:type="dxa"/>
          </w:tcPr>
          <w:p w14:paraId="4B8096DC" w14:textId="77777777" w:rsidR="000A3ABE" w:rsidRPr="006B36F3" w:rsidRDefault="000A3ABE" w:rsidP="008D05A9">
            <w:pPr>
              <w:tabs>
                <w:tab w:val="left" w:pos="422"/>
                <w:tab w:val="left" w:pos="1300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CC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 xml:space="preserve">MT32: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 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âm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</w:t>
            </w:r>
            <w:r>
              <w:rPr>
                <w:rFonts w:ascii="Times New Roman" w:hAnsi="Times New Roman"/>
                <w:position w:val="-1"/>
              </w:rPr>
              <w:t>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</w:p>
          <w:p w14:paraId="1F2846E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</w:rPr>
            </w:pPr>
          </w:p>
        </w:tc>
        <w:tc>
          <w:tcPr>
            <w:tcW w:w="3240" w:type="dxa"/>
          </w:tcPr>
          <w:p w14:paraId="67358CC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</w:p>
          <w:p w14:paraId="0C6654E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…</w:t>
            </w:r>
          </w:p>
          <w:p w14:paraId="4CD32A7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</w:t>
            </w:r>
            <w:proofErr w:type="spellEnd"/>
            <w:proofErr w:type="gramStart"/>
            <w:r>
              <w:rPr>
                <w:rFonts w:ascii="Times New Roman" w:hAnsi="Times New Roman"/>
                <w:position w:val="-1"/>
              </w:rPr>
              <w:t>…</w:t>
            </w:r>
            <w:r w:rsidRPr="006B36F3">
              <w:rPr>
                <w:rFonts w:ascii="Times New Roman" w:hAnsi="Times New Roman"/>
                <w:position w:val="-1"/>
              </w:rPr>
              <w:t>,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proofErr w:type="gram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đất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/…</w:t>
            </w:r>
          </w:p>
        </w:tc>
        <w:tc>
          <w:tcPr>
            <w:tcW w:w="4048" w:type="dxa"/>
            <w:gridSpan w:val="2"/>
          </w:tcPr>
          <w:p w14:paraId="5C119C5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AA8299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104FB01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5C22307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  <w:p w14:paraId="26AA89E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</w:tr>
      <w:tr w:rsidR="000A3ABE" w:rsidRPr="006B36F3" w14:paraId="52B2A82C" w14:textId="77777777" w:rsidTr="008D05A9">
        <w:trPr>
          <w:trHeight w:val="386"/>
        </w:trPr>
        <w:tc>
          <w:tcPr>
            <w:tcW w:w="10456" w:type="dxa"/>
            <w:gridSpan w:val="4"/>
          </w:tcPr>
          <w:p w14:paraId="16FF141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khái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niệm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sơ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đẳng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toán</w:t>
            </w:r>
            <w:proofErr w:type="spellEnd"/>
          </w:p>
        </w:tc>
      </w:tr>
      <w:tr w:rsidR="000A3ABE" w:rsidRPr="006B36F3" w14:paraId="3D82E32D" w14:textId="77777777" w:rsidTr="008D05A9">
        <w:trPr>
          <w:trHeight w:val="2483"/>
        </w:trPr>
        <w:tc>
          <w:tcPr>
            <w:tcW w:w="3168" w:type="dxa"/>
          </w:tcPr>
          <w:p w14:paraId="2AEA7674" w14:textId="77777777" w:rsidR="000A3ABE" w:rsidRPr="006B36F3" w:rsidRDefault="000A3ABE" w:rsidP="008D05A9">
            <w:pPr>
              <w:tabs>
                <w:tab w:val="left" w:pos="0"/>
              </w:tabs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lastRenderedPageBreak/>
              <w:t>MT42.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cụ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</w:tc>
        <w:tc>
          <w:tcPr>
            <w:tcW w:w="3240" w:type="dxa"/>
          </w:tcPr>
          <w:p w14:paraId="7FCF0B2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vị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  <w:p w14:paraId="44EB5D7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</w:p>
          <w:p w14:paraId="146D5B9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dung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</w:tc>
        <w:tc>
          <w:tcPr>
            <w:tcW w:w="4048" w:type="dxa"/>
            <w:gridSpan w:val="2"/>
          </w:tcPr>
          <w:p w14:paraId="425FCD5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>:</w:t>
            </w:r>
          </w:p>
          <w:p w14:paraId="7055EE8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dung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BAD96E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Cho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228E9773" w14:textId="77777777" w:rsidTr="008D05A9">
        <w:trPr>
          <w:trHeight w:val="1036"/>
        </w:trPr>
        <w:tc>
          <w:tcPr>
            <w:tcW w:w="3168" w:type="dxa"/>
          </w:tcPr>
          <w:p w14:paraId="61520538" w14:textId="77777777" w:rsidR="000A3ABE" w:rsidRPr="006B36F3" w:rsidRDefault="000A3ABE" w:rsidP="008D05A9">
            <w:pPr>
              <w:tabs>
                <w:tab w:val="left" w:pos="1980"/>
                <w:tab w:val="left" w:pos="9720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MT45.</w:t>
            </w:r>
            <w:r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tuần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mùa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</w:tc>
        <w:tc>
          <w:tcPr>
            <w:tcW w:w="3240" w:type="dxa"/>
          </w:tcPr>
          <w:p w14:paraId="229F275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hôm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qua,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hôm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nay,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mai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</w:p>
          <w:p w14:paraId="4EB3E61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tuần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668F5C9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mùa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năm</w:t>
            </w:r>
            <w:proofErr w:type="spellEnd"/>
          </w:p>
          <w:p w14:paraId="24DF20D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1EFA81E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góc</w:t>
            </w:r>
            <w:proofErr w:type="spellEnd"/>
          </w:p>
          <w:p w14:paraId="0B55AF6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hôm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qua,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hôm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nay,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mai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>.</w:t>
            </w:r>
          </w:p>
          <w:p w14:paraId="7136659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gọi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tên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thứ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tuần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>.</w:t>
            </w:r>
          </w:p>
          <w:p w14:paraId="4EE36E8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r w:rsidRPr="006B36F3">
              <w:rPr>
                <w:rFonts w:ascii="Times New Roman" w:hAnsi="Times New Roman"/>
                <w:color w:val="000000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: Cho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quan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sát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thời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hôm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nay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đang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là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mùa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gì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? </w:t>
            </w:r>
          </w:p>
          <w:p w14:paraId="0613040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mùa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năm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>.</w:t>
            </w:r>
            <w:r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(4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mùa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>)</w:t>
            </w:r>
          </w:p>
        </w:tc>
      </w:tr>
      <w:tr w:rsidR="000A3ABE" w:rsidRPr="006B36F3" w14:paraId="504AE4C5" w14:textId="77777777" w:rsidTr="008D05A9">
        <w:trPr>
          <w:trHeight w:val="504"/>
        </w:trPr>
        <w:tc>
          <w:tcPr>
            <w:tcW w:w="10456" w:type="dxa"/>
            <w:gridSpan w:val="4"/>
          </w:tcPr>
          <w:p w14:paraId="5354E9DF" w14:textId="77777777" w:rsidR="000A3ABE" w:rsidRPr="006B36F3" w:rsidRDefault="000A3ABE" w:rsidP="008D05A9">
            <w:pPr>
              <w:tabs>
                <w:tab w:val="center" w:pos="5382"/>
              </w:tabs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LĨNH VỰC PHÁT TRIỂN NGÔN NGỮ</w:t>
            </w:r>
          </w:p>
          <w:p w14:paraId="7B9CFAB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cuộc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sống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hàng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ngày</w:t>
            </w:r>
            <w:proofErr w:type="spellEnd"/>
          </w:p>
        </w:tc>
      </w:tr>
      <w:tr w:rsidR="000A3ABE" w:rsidRPr="006B36F3" w14:paraId="4133AAA3" w14:textId="77777777" w:rsidTr="008D05A9">
        <w:trPr>
          <w:trHeight w:val="2043"/>
        </w:trPr>
        <w:tc>
          <w:tcPr>
            <w:tcW w:w="3168" w:type="dxa"/>
          </w:tcPr>
          <w:p w14:paraId="64372C8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59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rõ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ràng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việc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nào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40" w:type="dxa"/>
          </w:tcPr>
          <w:p w14:paraId="33B37A5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âm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phụ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âm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phụ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âm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cuối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gần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thanh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0769A39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so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sánh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?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gì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giống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?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gì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? Do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?</w:t>
            </w:r>
          </w:p>
          <w:p w14:paraId="7AB5A9F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?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thế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nào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?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gì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?</w:t>
            </w:r>
          </w:p>
          <w:p w14:paraId="2646B8A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Nói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chỉ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bộ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yêu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hoàn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048" w:type="dxa"/>
            <w:gridSpan w:val="2"/>
          </w:tcPr>
          <w:p w14:paraId="0226E0F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ghép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giờ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rõ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ràng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HTTN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28915F1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tai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do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</w:t>
            </w:r>
          </w:p>
          <w:p w14:paraId="6BF8C1E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nấu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proofErr w:type="gram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vì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vì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</w:t>
            </w:r>
          </w:p>
        </w:tc>
      </w:tr>
      <w:tr w:rsidR="000A3ABE" w:rsidRPr="006B36F3" w14:paraId="41B2C854" w14:textId="77777777" w:rsidTr="008D05A9">
        <w:trPr>
          <w:trHeight w:val="551"/>
        </w:trPr>
        <w:tc>
          <w:tcPr>
            <w:tcW w:w="3168" w:type="dxa"/>
          </w:tcPr>
          <w:p w14:paraId="7626027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62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miêu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việc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tin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hành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proofErr w:type="gram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,...</w:t>
            </w:r>
            <w:proofErr w:type="gram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40" w:type="dxa"/>
          </w:tcPr>
          <w:p w14:paraId="2B393B2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sự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việc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tự</w:t>
            </w:r>
            <w:proofErr w:type="spellEnd"/>
          </w:p>
          <w:p w14:paraId="4D9E98A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laị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thấy</w:t>
            </w:r>
            <w:proofErr w:type="spellEnd"/>
          </w:p>
          <w:p w14:paraId="585286C5" w14:textId="77777777" w:rsidR="000A3ABE" w:rsidRPr="006B36F3" w:rsidRDefault="000A3ABE" w:rsidP="000A3ABE">
            <w:pPr>
              <w:numPr>
                <w:ilvl w:val="0"/>
                <w:numId w:val="4"/>
              </w:num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nội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dung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7109206F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062E3F9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374AEBC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lastRenderedPageBreak/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miêu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một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tin,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hành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tính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5043522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lastRenderedPageBreak/>
              <w:t xml:space="preserve">-HĐ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Cho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3E2CD8C5" w14:textId="77777777" w:rsidTr="008D05A9">
        <w:trPr>
          <w:trHeight w:val="1286"/>
        </w:trPr>
        <w:tc>
          <w:tcPr>
            <w:tcW w:w="3168" w:type="dxa"/>
          </w:tcPr>
          <w:p w14:paraId="02BC208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lastRenderedPageBreak/>
              <w:t>MT63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</w:p>
        </w:tc>
        <w:tc>
          <w:tcPr>
            <w:tcW w:w="3240" w:type="dxa"/>
          </w:tcPr>
          <w:p w14:paraId="06387EA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ca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vè</w:t>
            </w:r>
            <w:proofErr w:type="spellEnd"/>
          </w:p>
        </w:tc>
        <w:tc>
          <w:tcPr>
            <w:tcW w:w="4048" w:type="dxa"/>
            <w:gridSpan w:val="2"/>
          </w:tcPr>
          <w:p w14:paraId="405EF16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15600A7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 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207E9D8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mùa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346CED4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thuật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 “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chị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...”</w:t>
            </w:r>
          </w:p>
          <w:p w14:paraId="51D8667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trước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giờ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ngủ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ca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đồng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loại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rau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hò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vè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đề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>.</w:t>
            </w:r>
          </w:p>
          <w:p w14:paraId="75E06FC5" w14:textId="77777777" w:rsidR="000A3ABE" w:rsidRPr="006B36F3" w:rsidRDefault="000A3ABE" w:rsidP="008D05A9">
            <w:pPr>
              <w:tabs>
                <w:tab w:val="left" w:pos="0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</w:p>
        </w:tc>
      </w:tr>
      <w:tr w:rsidR="000A3ABE" w:rsidRPr="006B36F3" w14:paraId="5712106B" w14:textId="77777777" w:rsidTr="008D05A9">
        <w:tc>
          <w:tcPr>
            <w:tcW w:w="10456" w:type="dxa"/>
            <w:gridSpan w:val="4"/>
          </w:tcPr>
          <w:p w14:paraId="5984CF50" w14:textId="77777777" w:rsidR="000A3ABE" w:rsidRPr="006B36F3" w:rsidRDefault="000A3ABE" w:rsidP="008D05A9">
            <w:pPr>
              <w:tabs>
                <w:tab w:val="left" w:pos="8130"/>
              </w:tabs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   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việc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viết</w:t>
            </w:r>
            <w:proofErr w:type="spellEnd"/>
          </w:p>
        </w:tc>
      </w:tr>
      <w:tr w:rsidR="000A3ABE" w:rsidRPr="006B36F3" w14:paraId="72563778" w14:textId="77777777" w:rsidTr="008D05A9">
        <w:trPr>
          <w:trHeight w:val="1468"/>
        </w:trPr>
        <w:tc>
          <w:tcPr>
            <w:tcW w:w="3168" w:type="dxa"/>
          </w:tcPr>
          <w:p w14:paraId="6B0CC956" w14:textId="77777777" w:rsidR="000A3ABE" w:rsidRPr="006B36F3" w:rsidRDefault="000A3ABE" w:rsidP="008D05A9">
            <w:pPr>
              <w:tabs>
                <w:tab w:val="left" w:pos="0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MT75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Việt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40" w:type="dxa"/>
          </w:tcPr>
          <w:p w14:paraId="6494DAB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 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</w:t>
            </w:r>
            <w:r>
              <w:rPr>
                <w:rFonts w:ascii="Times New Roman" w:hAnsi="Times New Roman"/>
                <w:position w:val="-1"/>
              </w:rPr>
              <w:t>ận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dạng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các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chữ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cái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v, r </w:t>
            </w:r>
          </w:p>
          <w:p w14:paraId="3D9826C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âm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được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</w:p>
          <w:p w14:paraId="1113866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351780B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</w:p>
          <w:p w14:paraId="61B1FD3D" w14:textId="77777777" w:rsidR="000A3ABE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position w:val="-1"/>
              </w:rPr>
              <w:t>Làm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quen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chữ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cái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v, r</w:t>
            </w:r>
          </w:p>
          <w:p w14:paraId="044D0AA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 xml:space="preserve">- 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1A9EFF1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position w:val="-1"/>
              </w:rPr>
              <w:t>Trò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chơi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với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chữ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"/>
              </w:rPr>
              <w:t>cái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v, r.</w:t>
            </w:r>
          </w:p>
          <w:p w14:paraId="60ADCFD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  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Ghép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từ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dưới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tìm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cái</w:t>
            </w:r>
            <w:proofErr w:type="spellEnd"/>
            <w:r>
              <w:rPr>
                <w:rFonts w:ascii="Times New Roman" w:hAnsi="Times New Roman"/>
                <w:position w:val="-1"/>
              </w:rPr>
              <w:t>,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t>“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Giọt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cầu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” </w:t>
            </w:r>
          </w:p>
          <w:p w14:paraId="070ADF1F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</w:rPr>
            </w:pPr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TC: </w:t>
            </w:r>
            <w:proofErr w:type="spellStart"/>
            <w:r>
              <w:rPr>
                <w:rFonts w:ascii="Times New Roman" w:hAnsi="Times New Roman"/>
                <w:color w:val="000000"/>
                <w:position w:val="-1"/>
              </w:rPr>
              <w:t>X</w:t>
            </w:r>
            <w:r w:rsidRPr="006B36F3">
              <w:rPr>
                <w:rFonts w:ascii="Times New Roman" w:hAnsi="Times New Roman"/>
                <w:color w:val="000000"/>
                <w:position w:val="-1"/>
              </w:rPr>
              <w:t>ếp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color w:val="000000"/>
                <w:position w:val="-1"/>
              </w:rPr>
              <w:t>cái</w:t>
            </w:r>
            <w:proofErr w:type="spellEnd"/>
            <w:r w:rsidRPr="006B36F3">
              <w:rPr>
                <w:rFonts w:ascii="Times New Roman" w:hAnsi="Times New Roman"/>
                <w:color w:val="000000"/>
                <w:position w:val="-1"/>
              </w:rPr>
              <w:t xml:space="preserve"> </w:t>
            </w:r>
          </w:p>
          <w:p w14:paraId="471E595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ôn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cái</w:t>
            </w:r>
            <w:proofErr w:type="spellEnd"/>
          </w:p>
        </w:tc>
      </w:tr>
      <w:tr w:rsidR="000A3ABE" w:rsidRPr="006B36F3" w14:paraId="6FE33D2F" w14:textId="77777777" w:rsidTr="008D05A9">
        <w:trPr>
          <w:trHeight w:val="300"/>
        </w:trPr>
        <w:tc>
          <w:tcPr>
            <w:tcW w:w="3168" w:type="dxa"/>
          </w:tcPr>
          <w:p w14:paraId="709AE0C4" w14:textId="77777777" w:rsidR="000A3ABE" w:rsidRPr="006B36F3" w:rsidRDefault="000A3ABE" w:rsidP="008D05A9">
            <w:pPr>
              <w:tabs>
                <w:tab w:val="left" w:pos="0"/>
              </w:tabs>
              <w:suppressAutoHyphens/>
              <w:spacing w:line="1" w:lineRule="atLeast"/>
              <w:ind w:left="3" w:hangingChars="1" w:hanging="3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 xml:space="preserve">MT 77.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môi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xung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quanh</w:t>
            </w:r>
            <w:proofErr w:type="spellEnd"/>
          </w:p>
        </w:tc>
        <w:tc>
          <w:tcPr>
            <w:tcW w:w="3240" w:type="dxa"/>
          </w:tcPr>
          <w:p w14:paraId="00ADA7E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môi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xung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quanh</w:t>
            </w:r>
            <w:proofErr w:type="spellEnd"/>
          </w:p>
          <w:p w14:paraId="210E332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38CC9BB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>-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MTXQ.</w:t>
            </w:r>
          </w:p>
          <w:p w14:paraId="1C7F4E5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lớp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5AEDCD2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ôn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6DB73F22" w14:textId="77777777" w:rsidTr="008D05A9">
        <w:trPr>
          <w:trHeight w:val="330"/>
        </w:trPr>
        <w:tc>
          <w:tcPr>
            <w:tcW w:w="10456" w:type="dxa"/>
            <w:gridSpan w:val="4"/>
          </w:tcPr>
          <w:p w14:paraId="7BAF17E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LĨNH VỰC PHÁT TRIỂN TÌNH CẢM XÃ HỘI</w:t>
            </w:r>
          </w:p>
          <w:p w14:paraId="0733EA7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 xml:space="preserve">Quan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tâm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đến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môi</w:t>
            </w:r>
            <w:proofErr w:type="spellEnd"/>
            <w:r w:rsidRPr="006B36F3">
              <w:rPr>
                <w:rFonts w:ascii="Times New Roman" w:hAnsi="Times New Roman"/>
                <w:b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b/>
                <w:position w:val="-1"/>
              </w:rPr>
              <w:t>trường</w:t>
            </w:r>
            <w:proofErr w:type="spellEnd"/>
          </w:p>
        </w:tc>
      </w:tr>
      <w:tr w:rsidR="000A3ABE" w:rsidRPr="006B36F3" w14:paraId="10BCFECC" w14:textId="77777777" w:rsidTr="008D05A9">
        <w:trPr>
          <w:trHeight w:val="375"/>
        </w:trPr>
        <w:tc>
          <w:tcPr>
            <w:tcW w:w="3168" w:type="dxa"/>
          </w:tcPr>
          <w:p w14:paraId="29FDDC0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104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kiệm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sinh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khoá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vòi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dùng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thừa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40" w:type="dxa"/>
          </w:tcPr>
          <w:p w14:paraId="0AEE1EDB" w14:textId="77777777" w:rsidR="000A3ABE" w:rsidRPr="006B36F3" w:rsidRDefault="000A3ABE" w:rsidP="008D05A9">
            <w:pPr>
              <w:tabs>
                <w:tab w:val="left" w:pos="3600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kiệm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thừa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</w:p>
          <w:p w14:paraId="6C22812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048" w:type="dxa"/>
            <w:gridSpan w:val="2"/>
          </w:tcPr>
          <w:p w14:paraId="02C103C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-</w:t>
            </w:r>
            <w:r w:rsidRPr="006B36F3">
              <w:rPr>
                <w:rFonts w:ascii="Times New Roman" w:hAnsi="Times New Roman"/>
                <w:position w:val="-1"/>
              </w:rPr>
              <w:t xml:space="preserve">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khỏi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phòng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41BB41C3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sinh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khóa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vòi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47D6A67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tôn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trọng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đã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nấu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giúp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lastRenderedPageBreak/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thừa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không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cơm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vãi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13CF0D7F" w14:textId="77777777" w:rsidTr="008D05A9">
        <w:trPr>
          <w:trHeight w:val="375"/>
        </w:trPr>
        <w:tc>
          <w:tcPr>
            <w:tcW w:w="10456" w:type="dxa"/>
            <w:gridSpan w:val="4"/>
          </w:tcPr>
          <w:p w14:paraId="3D878A3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lastRenderedPageBreak/>
              <w:t>LĨNH VỰC GIÁO DỤC PHÁT TRIỂN THẨM MỸ</w:t>
            </w:r>
          </w:p>
        </w:tc>
      </w:tr>
      <w:tr w:rsidR="000A3ABE" w:rsidRPr="006B36F3" w14:paraId="33EE6B10" w14:textId="77777777" w:rsidTr="008D05A9">
        <w:trPr>
          <w:trHeight w:val="375"/>
        </w:trPr>
        <w:tc>
          <w:tcPr>
            <w:tcW w:w="3168" w:type="dxa"/>
          </w:tcPr>
          <w:p w14:paraId="0945719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106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chú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hưởng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ứng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xúc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nhún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nhảy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minh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)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ca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</w:p>
        </w:tc>
        <w:tc>
          <w:tcPr>
            <w:tcW w:w="3260" w:type="dxa"/>
            <w:gridSpan w:val="2"/>
          </w:tcPr>
          <w:p w14:paraId="482481E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Nghe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âm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nhau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thiếu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ca,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cổ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).</w:t>
            </w:r>
          </w:p>
          <w:p w14:paraId="3B97798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Nghe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vui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buồn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)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  <w:p w14:paraId="3D1DA28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chăm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chú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thơ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đồng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ca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ngữ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</w:p>
        </w:tc>
        <w:tc>
          <w:tcPr>
            <w:tcW w:w="4028" w:type="dxa"/>
          </w:tcPr>
          <w:p w14:paraId="34F2071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 -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</w:p>
          <w:p w14:paraId="4407C218" w14:textId="77777777" w:rsidR="000A3ABE" w:rsidRPr="006B36F3" w:rsidRDefault="000A3ABE" w:rsidP="008D05A9">
            <w:pPr>
              <w:tabs>
                <w:tab w:val="left" w:pos="1125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Nghe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“Tia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nắng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rơi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t xml:space="preserve">con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kênh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xanh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xanh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.....</w:t>
            </w:r>
            <w:r>
              <w:rPr>
                <w:rFonts w:ascii="Times New Roman" w:hAnsi="Times New Roman"/>
                <w:position w:val="-1"/>
              </w:rPr>
              <w:t>.</w:t>
            </w:r>
          </w:p>
          <w:p w14:paraId="78ADF565" w14:textId="77777777" w:rsidR="000A3ABE" w:rsidRPr="006B36F3" w:rsidRDefault="000A3ABE" w:rsidP="008D05A9">
            <w:pPr>
              <w:tabs>
                <w:tab w:val="left" w:pos="1125"/>
              </w:tabs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44AC2C5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trò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chuyện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  <w:p w14:paraId="1C2EAB4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nghe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nhàng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khi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ngủ</w:t>
            </w:r>
            <w:proofErr w:type="spellEnd"/>
          </w:p>
          <w:p w14:paraId="456C8A5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70033DF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476DD05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  <w:p w14:paraId="5ADEE46F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</w:tr>
      <w:tr w:rsidR="000A3ABE" w:rsidRPr="006B36F3" w14:paraId="3935363F" w14:textId="77777777" w:rsidTr="008D05A9">
        <w:trPr>
          <w:trHeight w:val="375"/>
        </w:trPr>
        <w:tc>
          <w:tcPr>
            <w:tcW w:w="3168" w:type="dxa"/>
          </w:tcPr>
          <w:p w14:paraId="5C8E1E8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108.</w:t>
            </w:r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ca,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proofErr w:type="gramStart"/>
            <w:r w:rsidRPr="006B36F3">
              <w:rPr>
                <w:rFonts w:ascii="Times New Roman" w:hAnsi="Times New Roman"/>
                <w:position w:val="-1"/>
              </w:rPr>
              <w:t>tình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cảm</w:t>
            </w:r>
            <w:proofErr w:type="spellEnd"/>
            <w:proofErr w:type="gram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qua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giọng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bộ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chỉ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...</w:t>
            </w:r>
          </w:p>
        </w:tc>
        <w:tc>
          <w:tcPr>
            <w:tcW w:w="3260" w:type="dxa"/>
            <w:gridSpan w:val="2"/>
          </w:tcPr>
          <w:p w14:paraId="5334FE99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của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028" w:type="dxa"/>
          </w:tcPr>
          <w:p w14:paraId="33181537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 DH “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yêu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lắm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”</w:t>
            </w:r>
          </w:p>
          <w:p w14:paraId="3DF2AC7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Cho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1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điểm</w:t>
            </w:r>
            <w:proofErr w:type="spellEnd"/>
          </w:p>
          <w:p w14:paraId="21CED74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múa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  <w:p w14:paraId="172673C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lúc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mọi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Tập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trẻ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đúng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ca.</w:t>
            </w:r>
          </w:p>
        </w:tc>
      </w:tr>
      <w:tr w:rsidR="000A3ABE" w:rsidRPr="006B36F3" w14:paraId="10821073" w14:textId="77777777" w:rsidTr="008D05A9">
        <w:trPr>
          <w:trHeight w:val="375"/>
        </w:trPr>
        <w:tc>
          <w:tcPr>
            <w:tcW w:w="3168" w:type="dxa"/>
          </w:tcPr>
          <w:p w14:paraId="496EE04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109.</w:t>
            </w:r>
            <w:r w:rsidRPr="006B36F3">
              <w:rPr>
                <w:rFonts w:ascii="Times New Roman" w:hAnsi="Times New Roman"/>
                <w:position w:val="-1"/>
              </w:rPr>
              <w:t xml:space="preserve">Vận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nhàng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(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vỗ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tay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loại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tiết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tấu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múa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).</w:t>
            </w:r>
          </w:p>
        </w:tc>
        <w:tc>
          <w:tcPr>
            <w:tcW w:w="3260" w:type="dxa"/>
            <w:gridSpan w:val="2"/>
          </w:tcPr>
          <w:p w14:paraId="3D9E27D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nhàng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theo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giai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nhịp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nhạc</w:t>
            </w:r>
            <w:proofErr w:type="spellEnd"/>
          </w:p>
        </w:tc>
        <w:tc>
          <w:tcPr>
            <w:tcW w:w="4028" w:type="dxa"/>
          </w:tcPr>
          <w:p w14:paraId="776BDB4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7FC7B05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VĐ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vỗ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tay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TTC: “Cho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tôi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</w:p>
          <w:p w14:paraId="2AC413E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+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diễn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văn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nghệ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cuối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6B36F3">
              <w:rPr>
                <w:rFonts w:ascii="Times New Roman" w:hAnsi="Times New Roman"/>
                <w:position w:val="-1"/>
              </w:rPr>
              <w:t>“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”</w:t>
            </w:r>
          </w:p>
          <w:p w14:paraId="3F3D58B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múa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chủ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đề</w:t>
            </w:r>
            <w:proofErr w:type="spellEnd"/>
          </w:p>
          <w:p w14:paraId="2F815AB8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quen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với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</w:p>
        </w:tc>
      </w:tr>
      <w:tr w:rsidR="000A3ABE" w:rsidRPr="006B36F3" w14:paraId="1EE7EC76" w14:textId="77777777" w:rsidTr="008D05A9">
        <w:trPr>
          <w:trHeight w:val="375"/>
        </w:trPr>
        <w:tc>
          <w:tcPr>
            <w:tcW w:w="3168" w:type="dxa"/>
          </w:tcPr>
          <w:p w14:paraId="68BDC9D1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110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lựa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chọn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60" w:type="dxa"/>
            <w:gridSpan w:val="2"/>
          </w:tcPr>
          <w:p w14:paraId="53F4400D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Lựa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chọn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phế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phẩm</w:t>
            </w:r>
            <w:proofErr w:type="spellEnd"/>
          </w:p>
        </w:tc>
        <w:tc>
          <w:tcPr>
            <w:tcW w:w="4028" w:type="dxa"/>
          </w:tcPr>
          <w:p w14:paraId="5C4A067E" w14:textId="77777777" w:rsidR="000A3ABE" w:rsidRPr="006B36F3" w:rsidRDefault="000A3ABE" w:rsidP="008D05A9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Sử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dụng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nguyên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vật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liệu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từ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chong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chóng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phao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…</w:t>
            </w:r>
          </w:p>
        </w:tc>
      </w:tr>
      <w:tr w:rsidR="000A3ABE" w:rsidRPr="006B36F3" w14:paraId="0BE1755E" w14:textId="77777777" w:rsidTr="008D05A9">
        <w:trPr>
          <w:trHeight w:val="375"/>
        </w:trPr>
        <w:tc>
          <w:tcPr>
            <w:tcW w:w="3168" w:type="dxa"/>
          </w:tcPr>
          <w:p w14:paraId="426738CB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lastRenderedPageBreak/>
              <w:t xml:space="preserve">MT 111: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bức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hòa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</w:p>
        </w:tc>
        <w:tc>
          <w:tcPr>
            <w:tcW w:w="3260" w:type="dxa"/>
            <w:gridSpan w:val="2"/>
          </w:tcPr>
          <w:p w14:paraId="0CFA99FE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kỹ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4028" w:type="dxa"/>
          </w:tcPr>
          <w:p w14:paraId="04F25B60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học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</w:p>
          <w:p w14:paraId="60A82AE5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cảnh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biển</w:t>
            </w:r>
            <w:proofErr w:type="spellEnd"/>
          </w:p>
          <w:p w14:paraId="2E8275C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,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ở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 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tranh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hiện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tượng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nhiên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như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mây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mặt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</w:p>
          <w:p w14:paraId="5DEDEE72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ngoài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trời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HTTN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trên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bằng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phấn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</w:tr>
      <w:tr w:rsidR="000A3ABE" w:rsidRPr="006B36F3" w14:paraId="2A9666A4" w14:textId="77777777" w:rsidTr="008D05A9">
        <w:trPr>
          <w:trHeight w:val="375"/>
        </w:trPr>
        <w:tc>
          <w:tcPr>
            <w:tcW w:w="3168" w:type="dxa"/>
          </w:tcPr>
          <w:p w14:paraId="6360447A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b/>
                <w:position w:val="-1"/>
              </w:rPr>
              <w:t>MT 114</w:t>
            </w:r>
            <w:r w:rsidRPr="006B36F3">
              <w:rPr>
                <w:rFonts w:ascii="Times New Roman" w:hAnsi="Times New Roman"/>
                <w:position w:val="-1"/>
              </w:rPr>
              <w:t xml:space="preserve">.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xếp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thành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kiểu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hài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cục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cân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.</w:t>
            </w:r>
          </w:p>
        </w:tc>
        <w:tc>
          <w:tcPr>
            <w:tcW w:w="3260" w:type="dxa"/>
            <w:gridSpan w:val="2"/>
          </w:tcPr>
          <w:p w14:paraId="7F2FF86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Phối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hợp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các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năng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vẽ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nặn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cắt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dán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xếp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để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tạo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ra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sản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phẩm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có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màu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kích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thước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hình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dáng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/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đường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nét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và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bố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cục</w:t>
            </w:r>
            <w:proofErr w:type="spellEnd"/>
          </w:p>
        </w:tc>
        <w:tc>
          <w:tcPr>
            <w:tcW w:w="4028" w:type="dxa"/>
          </w:tcPr>
          <w:p w14:paraId="6E595976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động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chiều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>: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làm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mưa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ngũ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sắc</w:t>
            </w:r>
            <w:proofErr w:type="spellEnd"/>
          </w:p>
          <w:p w14:paraId="74CA002C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6B36F3">
              <w:rPr>
                <w:rFonts w:ascii="Times New Roman" w:hAnsi="Times New Roman"/>
                <w:position w:val="-1"/>
              </w:rPr>
              <w:t xml:space="preserve">-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Chơi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HĐ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góc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: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gấp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6B36F3">
              <w:rPr>
                <w:rFonts w:ascii="Times New Roman" w:hAnsi="Times New Roman"/>
                <w:position w:val="-1"/>
              </w:rPr>
              <w:t>thuyền</w:t>
            </w:r>
            <w:proofErr w:type="spellEnd"/>
            <w:r w:rsidRPr="006B36F3">
              <w:rPr>
                <w:rFonts w:ascii="Times New Roman" w:hAnsi="Times New Roman"/>
                <w:position w:val="-1"/>
              </w:rPr>
              <w:t xml:space="preserve">, </w:t>
            </w:r>
          </w:p>
          <w:p w14:paraId="04757F04" w14:textId="77777777" w:rsidR="000A3ABE" w:rsidRPr="006B36F3" w:rsidRDefault="000A3ABE" w:rsidP="008D05A9">
            <w:pPr>
              <w:suppressAutoHyphens/>
              <w:spacing w:line="1" w:lineRule="atLeast"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</w:p>
        </w:tc>
      </w:tr>
    </w:tbl>
    <w:p w14:paraId="66EC5F2B" w14:textId="77777777" w:rsidR="000A3ABE" w:rsidRDefault="000A3ABE" w:rsidP="000A3ABE">
      <w:pPr>
        <w:tabs>
          <w:tab w:val="left" w:pos="1680"/>
          <w:tab w:val="left" w:pos="9125"/>
        </w:tabs>
        <w:suppressAutoHyphens/>
        <w:spacing w:line="1" w:lineRule="atLeast"/>
        <w:textDirection w:val="btLr"/>
        <w:textAlignment w:val="top"/>
        <w:outlineLvl w:val="0"/>
        <w:rPr>
          <w:rFonts w:ascii="Times New Roman" w:hAnsi="Times New Roman"/>
          <w:position w:val="-1"/>
        </w:rPr>
      </w:pPr>
      <w:r>
        <w:rPr>
          <w:rFonts w:ascii="Times New Roman" w:hAnsi="Times New Roman"/>
          <w:position w:val="-1"/>
        </w:rPr>
        <w:t xml:space="preserve">                                     </w:t>
      </w:r>
    </w:p>
    <w:p w14:paraId="150BDA4D" w14:textId="77777777" w:rsidR="000A3ABE" w:rsidRDefault="000A3ABE" w:rsidP="000A3ABE">
      <w:pPr>
        <w:tabs>
          <w:tab w:val="left" w:pos="1680"/>
          <w:tab w:val="left" w:pos="9125"/>
        </w:tabs>
        <w:suppressAutoHyphens/>
        <w:spacing w:line="1" w:lineRule="atLeast"/>
        <w:textDirection w:val="btLr"/>
        <w:textAlignment w:val="top"/>
        <w:outlineLvl w:val="0"/>
        <w:rPr>
          <w:rFonts w:ascii="Times New Roman" w:hAnsi="Times New Roman"/>
          <w:position w:val="-1"/>
        </w:rPr>
      </w:pPr>
    </w:p>
    <w:p w14:paraId="02C2821C" w14:textId="77777777" w:rsidR="000A3ABE" w:rsidRDefault="000A3ABE" w:rsidP="000A3ABE">
      <w:pPr>
        <w:tabs>
          <w:tab w:val="left" w:pos="1680"/>
          <w:tab w:val="left" w:pos="9125"/>
        </w:tabs>
        <w:suppressAutoHyphens/>
        <w:spacing w:line="1" w:lineRule="atLeast"/>
        <w:textDirection w:val="btLr"/>
        <w:textAlignment w:val="top"/>
        <w:outlineLvl w:val="0"/>
        <w:rPr>
          <w:rFonts w:ascii="Times New Roman" w:hAnsi="Times New Roman"/>
          <w:position w:val="-1"/>
        </w:rPr>
      </w:pPr>
    </w:p>
    <w:p w14:paraId="61AC73E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E6989C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B61A9A1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B74C203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5030ED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D6B14AA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983ADE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67F1AC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736EFDF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14FE76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DC96A86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98BC52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C1CC36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973687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743761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87A25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74C22A6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2659D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ED6F0E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1A792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EED053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DD93E5D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1C5A20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DF1F4A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C94A37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2C3327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7473DEA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C74048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1AD9DFA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F4E01B8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DAFCBB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F12C6BF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C38F70E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6070122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2264C7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335E8B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72AA9C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57D8DE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8D3228D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00CFB8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1FE9255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0C9FFD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9636692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6EFB1DF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6FAB4D1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2FF8FC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8298B2B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4FBFF83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18D5327D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545B8134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0C7FE450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779255CC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47A05169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3D590CF3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6181021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p w14:paraId="2CDF5AB6" w14:textId="77777777" w:rsidR="00811DBF" w:rsidRDefault="00811DBF" w:rsidP="007E5574">
      <w:pPr>
        <w:jc w:val="center"/>
        <w:rPr>
          <w:rFonts w:ascii="Times New Roman" w:hAnsi="Times New Roman"/>
          <w:b/>
          <w:lang w:val="pt-BR"/>
        </w:rPr>
      </w:pPr>
    </w:p>
    <w:sectPr w:rsidR="00811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5D66"/>
    <w:multiLevelType w:val="hybridMultilevel"/>
    <w:tmpl w:val="40CEA26A"/>
    <w:lvl w:ilvl="0" w:tplc="6748B5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885"/>
    <w:multiLevelType w:val="hybridMultilevel"/>
    <w:tmpl w:val="F1F25F16"/>
    <w:lvl w:ilvl="0" w:tplc="F78AF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10507"/>
    <w:multiLevelType w:val="hybridMultilevel"/>
    <w:tmpl w:val="D4D48794"/>
    <w:lvl w:ilvl="0" w:tplc="98ECF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65C5"/>
    <w:multiLevelType w:val="multilevel"/>
    <w:tmpl w:val="1DA6EFAC"/>
    <w:lvl w:ilvl="0">
      <w:start w:val="3"/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E8"/>
    <w:rsid w:val="000A3ABE"/>
    <w:rsid w:val="000D3CF1"/>
    <w:rsid w:val="001209C9"/>
    <w:rsid w:val="002A6F90"/>
    <w:rsid w:val="003646A9"/>
    <w:rsid w:val="00443AD6"/>
    <w:rsid w:val="00477590"/>
    <w:rsid w:val="00603675"/>
    <w:rsid w:val="00646FE8"/>
    <w:rsid w:val="00761AD7"/>
    <w:rsid w:val="007A7130"/>
    <w:rsid w:val="007E5574"/>
    <w:rsid w:val="00811DBF"/>
    <w:rsid w:val="00863692"/>
    <w:rsid w:val="00863EE1"/>
    <w:rsid w:val="00A25C45"/>
    <w:rsid w:val="00A276C1"/>
    <w:rsid w:val="00AB5A61"/>
    <w:rsid w:val="00B0186B"/>
    <w:rsid w:val="00B14371"/>
    <w:rsid w:val="00B265FB"/>
    <w:rsid w:val="00C100E6"/>
    <w:rsid w:val="00C56F44"/>
    <w:rsid w:val="00DF026C"/>
    <w:rsid w:val="00E15F01"/>
    <w:rsid w:val="00E26466"/>
    <w:rsid w:val="00F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D98E"/>
  <w15:chartTrackingRefBased/>
  <w15:docId w15:val="{14C410ED-21E7-4483-855B-CAC09E1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E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6C"/>
    <w:pPr>
      <w:ind w:left="720"/>
      <w:contextualSpacing/>
    </w:pPr>
  </w:style>
  <w:style w:type="paragraph" w:customStyle="1" w:styleId="Normal1">
    <w:name w:val="Normal1"/>
    <w:rsid w:val="00811DBF"/>
    <w:pPr>
      <w:spacing w:after="0" w:line="240" w:lineRule="auto"/>
    </w:pPr>
    <w:rPr>
      <w:rFonts w:eastAsia="Times New Roman" w:cs="Times New Roman"/>
      <w:kern w:val="0"/>
      <w:sz w:val="28"/>
      <w:szCs w:val="2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DN</dc:creator>
  <cp:keywords/>
  <dc:description/>
  <cp:lastModifiedBy>Admin</cp:lastModifiedBy>
  <cp:revision>14</cp:revision>
  <cp:lastPrinted>2024-12-01T04:58:00Z</cp:lastPrinted>
  <dcterms:created xsi:type="dcterms:W3CDTF">2024-11-29T07:47:00Z</dcterms:created>
  <dcterms:modified xsi:type="dcterms:W3CDTF">2025-04-14T00:25:00Z</dcterms:modified>
</cp:coreProperties>
</file>