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E8D" w:rsidRPr="00DD7288" w:rsidRDefault="00274E8D" w:rsidP="00274E8D">
      <w:pPr>
        <w:ind w:leftChars="0" w:left="0" w:firstLineChars="0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CHỦ ĐỀ: QUÊ HƯƠNG ĐẤT NƯỚC BÁC HỒ</w:t>
      </w:r>
    </w:p>
    <w:p w:rsidR="00274E8D" w:rsidRDefault="00274E8D" w:rsidP="00274E8D">
      <w:pPr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(Thực hiện trong 3 tuần:Từ tuần 33 đến tuần 35</w:t>
      </w:r>
    </w:p>
    <w:p w:rsidR="00274E8D" w:rsidRDefault="00274E8D" w:rsidP="00274E8D">
      <w:pPr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Từ ngày 5/05/đến ngày 23/05/2025)</w:t>
      </w:r>
    </w:p>
    <w:p w:rsidR="00274E8D" w:rsidRDefault="00274E8D" w:rsidP="00274E8D">
      <w:pPr>
        <w:ind w:left="0" w:right="-276" w:hanging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MỤC TIÊU CÁC LĨNH VỰC PHÁT TRIỂN</w:t>
      </w:r>
    </w:p>
    <w:p w:rsidR="00274E8D" w:rsidRDefault="00274E8D" w:rsidP="00274E8D">
      <w:pPr>
        <w:ind w:left="0" w:right="-276" w:hanging="3"/>
        <w:jc w:val="center"/>
        <w:rPr>
          <w:rFonts w:ascii="Times New Roman" w:hAnsi="Times New Roman"/>
        </w:rPr>
      </w:pPr>
      <w:r>
        <w:rPr>
          <w:b/>
        </w:rPr>
        <w:t>Trương Thị Đào: Nhỡ C</w:t>
      </w:r>
      <w:r>
        <w:rPr>
          <w:rFonts w:ascii="Times New Roman" w:hAnsi="Times New Roman"/>
          <w:b/>
        </w:rPr>
        <w:t xml:space="preserve">  </w:t>
      </w:r>
    </w:p>
    <w:tbl>
      <w:tblPr>
        <w:tblW w:w="1053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345"/>
        <w:gridCol w:w="3041"/>
        <w:gridCol w:w="63"/>
        <w:gridCol w:w="193"/>
        <w:gridCol w:w="4108"/>
      </w:tblGrid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MỤC TIÊU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NỘI DUNG 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HOẠT ĐỘNG </w:t>
            </w:r>
          </w:p>
        </w:tc>
      </w:tr>
      <w:tr w:rsidR="00274E8D" w:rsidTr="00DD0017"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LĨNH VỰC PHÁT TRIỂN THỂ CHẤT</w:t>
            </w:r>
          </w:p>
        </w:tc>
      </w:tr>
      <w:tr w:rsidR="00274E8D" w:rsidTr="00DD001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line="312" w:lineRule="auto"/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14.Trẻ giữ được thăng bằng cơ thể khi thực hiện vận động</w:t>
            </w:r>
          </w:p>
        </w:tc>
        <w:tc>
          <w:tcPr>
            <w:tcW w:w="3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trên vạch kẻ thẳng trên sàn.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Bật tách chân, khép chân qua 5 ô.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-Hoạt động học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-Hoạt động ngoài trời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</w:tc>
      </w:tr>
      <w:tr w:rsidR="00274E8D" w:rsidTr="00DD001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line="288" w:lineRule="auto"/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15.Trẻ phối hợp tốt tay, mắt trong vận động ném.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19.Trẻ biết phối hợp được cử động bàn tay, ngón tay, phối hợp tay , mắt trong một số hoạt động</w:t>
            </w:r>
          </w:p>
        </w:tc>
        <w:tc>
          <w:tcPr>
            <w:tcW w:w="3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Ném xa bằng 1 tay.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Ném trúng đích thẳng đứng(Xa 1,5m cao 1,2m) bằng 1 tay.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Vẽ hình người, cây, nhà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-Cắt thành thạo theo đường thẳng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-Xây dươngk lắp ráp với 10-12 khối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-Hoạt động học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mọi lúc mọi nơi.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</w:tc>
      </w:tr>
      <w:tr w:rsidR="00274E8D" w:rsidTr="00DD0017"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LĨNH VỰC PHÁT TRIỂN NHẬN THỨC</w:t>
            </w:r>
          </w:p>
        </w:tc>
      </w:tr>
      <w:tr w:rsidR="00274E8D" w:rsidTr="00DD0017"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Làm quen với một số khái niệm sơ đẳng về toán </w:t>
            </w: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30.Trẻ đếm đượ trên đối tượng trong phạm vi 10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Trẻ biết so sánh được kích thước của nhóm đối tượng bằng các cách khác nhau.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Đếm </w:t>
            </w:r>
            <w:r>
              <w:t>được</w:t>
            </w:r>
            <w:r>
              <w:rPr>
                <w:rFonts w:ascii="Times New Roman" w:hAnsi="Times New Roman"/>
              </w:rPr>
              <w:t xml:space="preserve"> trên đối tượng trong phạm vi 10 và đếm theo khả năng.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 so sánh chiều dài của 3 đối tượng.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mọi lúc mọi nơi.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học: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góc: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chơi góc học toán</w:t>
            </w: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1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Khám phá xã hội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47.Trẻ kể được tên và đặc điểm của một số ngày lễ hội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48. Trẻ kể được tên và nêu </w:t>
            </w:r>
            <w:r>
              <w:t>được</w:t>
            </w:r>
            <w:r>
              <w:rPr>
                <w:rFonts w:ascii="Times New Roman" w:hAnsi="Times New Roman"/>
              </w:rPr>
              <w:t xml:space="preserve"> đặc điểm của một số địa danh của quê </w:t>
            </w:r>
            <w:r>
              <w:rPr>
                <w:rFonts w:ascii="Times New Roman" w:hAnsi="Times New Roman"/>
              </w:rPr>
              <w:lastRenderedPageBreak/>
              <w:t>hương đất nước, di tích lịch sử của địa phương.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Ngày sinh nhật bác Hồ 19/5 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biết tên một số nét nổi bật, một số di tích, danh lam thắng cảnh của quê hương, đất nước.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Diễn Kỷ quê em như đền thờ họ ngô, nghĩa trang liệt sĩ. Sông bùng...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-Quê hương Nghệ An yêu dấu: Quê nội, quê ngoại Bác Hồ, Quảng trường Hồ Chí Minh, kênh nhà Lê, bãi biển cửa lò..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-Giới thiệu đất nước Việt Nam:Thủ đô Hà Nội, có quần đảo trường sa, hoàng sa..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Hoạt động học: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góc: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mọi lúc mọi nơi: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học: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right="-57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góc: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mọi lúc mọi nơi:</w:t>
            </w:r>
          </w:p>
        </w:tc>
      </w:tr>
      <w:tr w:rsidR="00274E8D" w:rsidTr="00DD0017"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LĨNH VỰC PHÁT TRIỂN NGÔN NGỮ </w:t>
            </w:r>
          </w:p>
        </w:tc>
      </w:tr>
      <w:tr w:rsidR="00274E8D" w:rsidTr="00DD0017">
        <w:trPr>
          <w:trHeight w:val="552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54.Trẻ sử dụng được các loại câu đơn,câu ghép, câu khẳng định, câu phủ định.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right="-72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-Nghe hiểu nội dung câu đơn, câu ghép,câu khẳng định, câu phủ định trong giao tiếp hàng ngày.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Sự tích hồ gươm, Quả táo của Bác Hồ.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tabs>
                <w:tab w:val="left" w:pos="2325"/>
              </w:tabs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học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Hoạt động góc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Chuyện: Sự tích Hồ gươm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56.Trẻ sử dụng được các loại câu đơn,câu ghép, câu khẳng định, câu phủ định.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đọc một số bài thơ, ca dao, đồng dao.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 :</w:t>
            </w:r>
            <w:r>
              <w:rPr>
                <w:rFonts w:ascii="Times New Roman" w:hAnsi="Times New Roman"/>
              </w:rPr>
              <w:tab/>
              <w:t>, Bác Hồ của em( Phan Thị Thanh Nhàn)Ảnh Bác ( Trần Đăng Khoa), em vẽ Bác Hồ, quê em vùng biển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học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:“Bác Hồ của em” “Quê em vùng biển, Ảnh Bác” 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mọi lúc mọi nơi.</w:t>
            </w:r>
          </w:p>
        </w:tc>
      </w:tr>
      <w:tr w:rsidR="00274E8D" w:rsidTr="00DD0017"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LĨNH VỰC PHÁT TRIỂN THẨM MỸ</w:t>
            </w: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tabs>
                <w:tab w:val="left" w:pos="252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66. Trẻ chú ý nghe, thích thú (hát, vỗ tay, nhún nhảy, lắc lư) theo bài hát, bản nhạc; thích nghe và đọc thơ, đồng dao, ca dao, tục ngữ. 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 Vận động nhịp nhàng theo nhịp điệu các bài hát, bản nhạc với các hình thức (vỗ tay theo nhịp, tiết tấu, múa ).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73.Trẻ biết vẽ phối hợp các nét, thẳng,xiên,ngang, cong tròn tạo thành bức tranh có màu sắc và bố cục.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 Trẻ biết xé, cắt theo đường thẳng, đường cong...và dán thành sản phẩm có màu sắc bố cục.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Nghe hát: Ru con(Dân ca Tày) Cho con( Nhạc Hoàng  trọng cầu lời: Tuấn Dũng) Quê hương tươi đẹp, bàn tay mẹ, Ai yêu bác Hồ Chí Minh hơn thiếu niên nhi đồng, xe chỉ luồn kim..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-Biểu diễn văn nghệ cuối chủ đề.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động nhịp nhàng theo giai điệu của các bài hát bản nhạc.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-Sử dụng các kỹ năng để vẽ, tô màu các bức tranh phù hợp với chủ đề.- Trang trí khung ảnh Bác Hồ. 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-Vẽ theo ý thích.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Sử dụng kỹ năng xé, cắt dán các bức tranh phù hợp chủ đề.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- Hoạt động học.</w:t>
            </w:r>
            <w:r>
              <w:rPr>
                <w:rFonts w:ascii="Times New Roman" w:hAnsi="Times New Roman"/>
              </w:rPr>
              <w:t xml:space="preserve"> + Nghe hát: Quê hương, Nhớ giọng Bác Hồ, Ai yêu bác Hồ Chí Minh hơn thiếu niên nhi đồng, xe chỉ luồn kim..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mọi lúc mọi nơi.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học.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VĐ: Quê hương tươi đẹp 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Yêu Hà Nội ”“Em mơ gặp Bác Hồ”, 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góc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Hoạt động chiều: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học.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trí khung ảnh Bác Hồ.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-Vẽ theo ý thích.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góc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Hoạt động chiều: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-Hoạt động học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những bông hoa mừng sinh nhật Bác Hồ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>- Hoạt động góc</w:t>
            </w:r>
          </w:p>
          <w:p w:rsidR="00274E8D" w:rsidRDefault="00274E8D" w:rsidP="00DD0017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Hoạt động chiều:</w:t>
            </w:r>
          </w:p>
        </w:tc>
      </w:tr>
      <w:tr w:rsidR="00274E8D" w:rsidTr="00DD0017"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spacing w:before="120" w:after="120"/>
              <w:ind w:left="0" w:right="-27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LĨNH VỰC PHÁT TRIỂN TÌNH CẢM XÃ HỘI</w:t>
            </w: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85.Trẻ nhận ra hình ảnh Bác Hồ, lăng Bác Hồ.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86.Trẻ biết thể hiện tình cảm với bác Hồ qua hát, đọc thơ, cùng cô kể chuyện về Bác.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 Trẻ biết một vài cảnh đẹp, lễ hội của quê hương đất nước.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Xem tranh ảnh tư liệu về Bác, lăng Bác.</w:t>
            </w: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trẻ kính yêu Bác Hồ.</w:t>
            </w: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Dạy trẻ các bài hát, bài thơ, câu chuyện về bác.</w:t>
            </w: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-Quan tâm đến di tích lịch sử, cảnh đẹp, lễ hội của quê hương đất nước.</w:t>
            </w: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-Tổ chức cho trẻ tham </w:t>
            </w: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 chùa đông,nhà thờ</w:t>
            </w:r>
          </w:p>
          <w:p w:rsidR="00274E8D" w:rsidRDefault="00274E8D" w:rsidP="00DD0017">
            <w:pPr>
              <w:tabs>
                <w:tab w:val="left" w:pos="195"/>
              </w:tabs>
              <w:ind w:left="0" w:right="-276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họ Trần, lèn hai vai...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mọi lúc mọi nơi.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ngoài trời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học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mọi lúc mọi nơi.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ngoài trời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học</w:t>
            </w:r>
          </w:p>
          <w:p w:rsidR="00274E8D" w:rsidRDefault="00274E8D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mọi lúc mọi nơi.</w:t>
            </w:r>
          </w:p>
          <w:p w:rsidR="00274E8D" w:rsidRDefault="00274E8D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Hoạt động ngoài trời</w:t>
            </w:r>
          </w:p>
        </w:tc>
      </w:tr>
      <w:tr w:rsidR="00274E8D" w:rsidTr="00DD0017"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D" w:rsidRDefault="00274E8D" w:rsidP="00DD0017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74E8D" w:rsidRDefault="00274E8D" w:rsidP="00274E8D">
      <w:pPr>
        <w:ind w:left="0" w:right="-276" w:hanging="3"/>
        <w:rPr>
          <w:rFonts w:ascii="Times New Roman" w:hAnsi="Times New Roman"/>
          <w:color w:val="000000"/>
        </w:rPr>
      </w:pPr>
    </w:p>
    <w:p w:rsidR="00274E8D" w:rsidRDefault="00274E8D" w:rsidP="00274E8D">
      <w:pPr>
        <w:tabs>
          <w:tab w:val="left" w:pos="475"/>
          <w:tab w:val="center" w:pos="4593"/>
        </w:tabs>
        <w:ind w:left="0" w:hanging="3"/>
        <w:rPr>
          <w:rFonts w:ascii="Times New Roman" w:hAnsi="Times New Roman"/>
        </w:rPr>
      </w:pPr>
    </w:p>
    <w:p w:rsidR="00274E8D" w:rsidRDefault="00274E8D" w:rsidP="00274E8D">
      <w:pPr>
        <w:tabs>
          <w:tab w:val="left" w:pos="475"/>
          <w:tab w:val="center" w:pos="4593"/>
        </w:tabs>
        <w:ind w:left="0" w:hanging="3"/>
        <w:rPr>
          <w:rFonts w:ascii="Times New Roman" w:hAnsi="Times New Roman"/>
        </w:rPr>
      </w:pPr>
    </w:p>
    <w:p w:rsidR="00274E8D" w:rsidRDefault="00274E8D" w:rsidP="00274E8D">
      <w:pPr>
        <w:tabs>
          <w:tab w:val="left" w:pos="475"/>
          <w:tab w:val="center" w:pos="4593"/>
        </w:tabs>
        <w:ind w:left="0" w:hanging="3"/>
        <w:rPr>
          <w:rFonts w:ascii="Times New Roman" w:hAnsi="Times New Roman"/>
        </w:rPr>
      </w:pPr>
    </w:p>
    <w:p w:rsidR="00283E26" w:rsidRDefault="00283E26">
      <w:pPr>
        <w:ind w:left="0" w:hanging="3"/>
      </w:pPr>
    </w:p>
    <w:sectPr w:rsidR="0028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8D"/>
    <w:rsid w:val="000E101C"/>
    <w:rsid w:val="00107198"/>
    <w:rsid w:val="00274E8D"/>
    <w:rsid w:val="00283E26"/>
    <w:rsid w:val="005B450D"/>
    <w:rsid w:val="00B3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F0F13A-F400-4446-97AF-50692860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4E8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Times New Roman" w:hAnsi=".VnTime" w:cs="Times New Roman"/>
      <w:kern w:val="0"/>
      <w:position w:val="-1"/>
      <w:sz w:val="28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E8D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8D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8D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Cs w:val="28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8D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8D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8D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8D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8D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8D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6"/>
      <w:szCs w:val="22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E8D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8D"/>
    <w:pPr>
      <w:numPr>
        <w:ilvl w:val="1"/>
      </w:numPr>
      <w:suppressAutoHyphens w:val="0"/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4E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E8D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VNAvant" w:eastAsiaTheme="minorEastAsia" w:hAnsi="VNAvant" w:cstheme="minorBidi"/>
      <w:i/>
      <w:iCs/>
      <w:color w:val="404040" w:themeColor="text1" w:themeTint="BF"/>
      <w:kern w:val="2"/>
      <w:position w:val="0"/>
      <w:sz w:val="26"/>
      <w:szCs w:val="22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4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E8D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VNAvant" w:eastAsiaTheme="minorEastAsia" w:hAnsi="VNAvant" w:cstheme="minorBidi"/>
      <w:kern w:val="2"/>
      <w:position w:val="0"/>
      <w:sz w:val="26"/>
      <w:szCs w:val="22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4E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="VNAvant" w:eastAsiaTheme="minorEastAsia" w:hAnsi="VNAvant" w:cstheme="minorBidi"/>
      <w:i/>
      <w:iCs/>
      <w:color w:val="2F5496" w:themeColor="accent1" w:themeShade="BF"/>
      <w:kern w:val="2"/>
      <w:position w:val="0"/>
      <w:sz w:val="26"/>
      <w:szCs w:val="22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2025-05-05T12:08:00Z</dcterms:created>
  <dcterms:modified xsi:type="dcterms:W3CDTF">2025-05-05T12:09:00Z</dcterms:modified>
</cp:coreProperties>
</file>